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2C" w:rsidRDefault="0073691B" w:rsidP="0048502C">
      <w:pPr>
        <w:jc w:val="center"/>
        <w:rPr>
          <w:b/>
          <w:color w:val="44546A" w:themeColor="text2"/>
          <w:sz w:val="32"/>
          <w:szCs w:val="32"/>
        </w:rPr>
      </w:pPr>
      <w:r>
        <w:rPr>
          <w:b/>
          <w:color w:val="44546A" w:themeColor="text2"/>
          <w:sz w:val="32"/>
          <w:szCs w:val="32"/>
        </w:rPr>
        <w:t>R</w:t>
      </w:r>
      <w:r w:rsidR="009104A0">
        <w:rPr>
          <w:b/>
          <w:color w:val="44546A" w:themeColor="text2"/>
          <w:sz w:val="32"/>
          <w:szCs w:val="32"/>
        </w:rPr>
        <w:t>uimte voor r</w:t>
      </w:r>
      <w:r w:rsidR="003A26E1">
        <w:rPr>
          <w:b/>
          <w:color w:val="44546A" w:themeColor="text2"/>
          <w:sz w:val="32"/>
          <w:szCs w:val="32"/>
        </w:rPr>
        <w:t>isico</w:t>
      </w:r>
      <w:r>
        <w:rPr>
          <w:b/>
          <w:color w:val="44546A" w:themeColor="text2"/>
          <w:sz w:val="32"/>
          <w:szCs w:val="32"/>
        </w:rPr>
        <w:t>gericht werken</w:t>
      </w:r>
      <w:r w:rsidR="007F05E7">
        <w:rPr>
          <w:b/>
          <w:color w:val="44546A" w:themeColor="text2"/>
          <w:sz w:val="32"/>
          <w:szCs w:val="32"/>
        </w:rPr>
        <w:t xml:space="preserve"> </w:t>
      </w:r>
    </w:p>
    <w:p w:rsidR="00684711" w:rsidRDefault="00FC0AD1">
      <w:pPr>
        <w:rPr>
          <w:rFonts w:cs="Arial"/>
        </w:rPr>
      </w:pPr>
      <w:r>
        <w:rPr>
          <w:rFonts w:cs="Arial"/>
        </w:rPr>
        <w:t>V</w:t>
      </w:r>
      <w:r w:rsidR="003A26E1" w:rsidRPr="00BF318F">
        <w:rPr>
          <w:rFonts w:cs="Arial"/>
        </w:rPr>
        <w:t>eel veiligheidsregio</w:t>
      </w:r>
      <w:r>
        <w:rPr>
          <w:rFonts w:cs="Arial"/>
        </w:rPr>
        <w:t>’</w:t>
      </w:r>
      <w:r w:rsidR="003A26E1" w:rsidRPr="00BF318F">
        <w:rPr>
          <w:rFonts w:cs="Arial"/>
        </w:rPr>
        <w:t xml:space="preserve">s </w:t>
      </w:r>
      <w:r>
        <w:rPr>
          <w:rFonts w:cs="Arial"/>
        </w:rPr>
        <w:t xml:space="preserve">zijn </w:t>
      </w:r>
      <w:r w:rsidR="003A26E1" w:rsidRPr="00BF318F">
        <w:rPr>
          <w:rFonts w:cs="Arial"/>
        </w:rPr>
        <w:t xml:space="preserve">bezig met </w:t>
      </w:r>
      <w:r w:rsidR="008955E5">
        <w:rPr>
          <w:rFonts w:cs="Arial"/>
        </w:rPr>
        <w:t xml:space="preserve">een </w:t>
      </w:r>
      <w:r w:rsidR="003A26E1" w:rsidRPr="00BF318F">
        <w:rPr>
          <w:rFonts w:cs="Arial"/>
        </w:rPr>
        <w:t xml:space="preserve">herijking van </w:t>
      </w:r>
      <w:r w:rsidR="0073691B">
        <w:rPr>
          <w:rFonts w:cs="Arial"/>
        </w:rPr>
        <w:t xml:space="preserve">het taakveld </w:t>
      </w:r>
      <w:r w:rsidR="003A26E1" w:rsidRPr="00BF318F">
        <w:rPr>
          <w:rFonts w:cs="Arial"/>
        </w:rPr>
        <w:t>risicobeheersing</w:t>
      </w:r>
      <w:r w:rsidR="0073691B">
        <w:rPr>
          <w:rFonts w:cs="Arial"/>
        </w:rPr>
        <w:t xml:space="preserve">. </w:t>
      </w:r>
      <w:r w:rsidR="008955E5">
        <w:rPr>
          <w:rFonts w:cs="Arial"/>
        </w:rPr>
        <w:t>Daarin zoeken z</w:t>
      </w:r>
      <w:r w:rsidR="0073691B">
        <w:rPr>
          <w:rFonts w:cs="Arial"/>
        </w:rPr>
        <w:t xml:space="preserve">ij </w:t>
      </w:r>
      <w:r w:rsidR="003A26E1" w:rsidRPr="00BF318F">
        <w:rPr>
          <w:rFonts w:cs="Arial"/>
        </w:rPr>
        <w:t xml:space="preserve">naar </w:t>
      </w:r>
      <w:r w:rsidR="00032E3A">
        <w:rPr>
          <w:rFonts w:cs="Arial"/>
        </w:rPr>
        <w:t xml:space="preserve">andere </w:t>
      </w:r>
      <w:r w:rsidR="0073691B">
        <w:rPr>
          <w:rFonts w:cs="Arial"/>
        </w:rPr>
        <w:t xml:space="preserve">toegevoegde waarde en </w:t>
      </w:r>
      <w:r w:rsidR="003A26E1" w:rsidRPr="00BF318F">
        <w:rPr>
          <w:rFonts w:cs="Arial"/>
        </w:rPr>
        <w:t xml:space="preserve">nieuwe rol binnen het netwerk van gemeenten, provincies, bedrijven en omgevingsdiensten. </w:t>
      </w:r>
      <w:r w:rsidR="008955E5">
        <w:rPr>
          <w:rFonts w:cs="Arial"/>
        </w:rPr>
        <w:t xml:space="preserve">Dit zoekproces </w:t>
      </w:r>
      <w:r w:rsidR="00534864">
        <w:rPr>
          <w:rFonts w:cs="Arial"/>
        </w:rPr>
        <w:t>pas</w:t>
      </w:r>
      <w:r>
        <w:rPr>
          <w:rFonts w:cs="Arial"/>
        </w:rPr>
        <w:t>t</w:t>
      </w:r>
      <w:r w:rsidR="00534864">
        <w:rPr>
          <w:rFonts w:cs="Arial"/>
        </w:rPr>
        <w:t xml:space="preserve"> bij een veranderproces in de manier waarop we in Nederland omgaan met risico’s. Het gaat daarbij </w:t>
      </w:r>
      <w:r w:rsidR="003A26E1" w:rsidRPr="00BF318F">
        <w:rPr>
          <w:rFonts w:cs="Arial"/>
        </w:rPr>
        <w:t xml:space="preserve">om het </w:t>
      </w:r>
      <w:r w:rsidR="0073691B">
        <w:rPr>
          <w:rFonts w:cs="Arial"/>
        </w:rPr>
        <w:t>benoemen v</w:t>
      </w:r>
      <w:r w:rsidR="003A26E1" w:rsidRPr="00BF318F">
        <w:rPr>
          <w:rFonts w:cs="Arial"/>
        </w:rPr>
        <w:t>an de risicosamenleving waarin wij leven</w:t>
      </w:r>
      <w:r w:rsidR="0073691B">
        <w:rPr>
          <w:rFonts w:cs="Arial"/>
        </w:rPr>
        <w:t>, het accepteren van de bijbehorende onzekerheden</w:t>
      </w:r>
      <w:r w:rsidR="003A26E1" w:rsidRPr="00BF318F">
        <w:rPr>
          <w:rFonts w:cs="Arial"/>
        </w:rPr>
        <w:t xml:space="preserve"> en het herdefiniëren van de rol van de overheid daarin</w:t>
      </w:r>
      <w:r w:rsidR="00534864">
        <w:rPr>
          <w:rFonts w:cs="Arial"/>
        </w:rPr>
        <w:t xml:space="preserve"> ten opzichte van burgers en bedrijven</w:t>
      </w:r>
      <w:r w:rsidR="003A26E1" w:rsidRPr="00BF318F">
        <w:rPr>
          <w:rFonts w:cs="Arial"/>
        </w:rPr>
        <w:t xml:space="preserve">. </w:t>
      </w:r>
      <w:r w:rsidR="00534864">
        <w:rPr>
          <w:rFonts w:cs="Arial"/>
        </w:rPr>
        <w:t>De term</w:t>
      </w:r>
      <w:r w:rsidR="003A26E1" w:rsidRPr="00BF318F">
        <w:rPr>
          <w:rFonts w:cs="Arial"/>
        </w:rPr>
        <w:t xml:space="preserve"> ‘</w:t>
      </w:r>
      <w:r w:rsidR="00534864">
        <w:rPr>
          <w:rFonts w:cs="Arial"/>
        </w:rPr>
        <w:t>risico</w:t>
      </w:r>
      <w:r w:rsidR="003A26E1" w:rsidRPr="00BF318F">
        <w:rPr>
          <w:rFonts w:cs="Arial"/>
        </w:rPr>
        <w:t xml:space="preserve">beheersing’ </w:t>
      </w:r>
      <w:r w:rsidR="00534864">
        <w:rPr>
          <w:rFonts w:cs="Arial"/>
        </w:rPr>
        <w:t>past daar niet meer bij. Z</w:t>
      </w:r>
      <w:r w:rsidR="003A26E1" w:rsidRPr="00BF318F">
        <w:rPr>
          <w:rFonts w:cs="Arial"/>
        </w:rPr>
        <w:t>eker niet wanneer we spreken over on</w:t>
      </w:r>
      <w:r w:rsidR="00523B5B">
        <w:rPr>
          <w:rFonts w:cs="Arial"/>
        </w:rPr>
        <w:t>zekere</w:t>
      </w:r>
      <w:r w:rsidR="003A26E1" w:rsidRPr="00BF318F">
        <w:rPr>
          <w:rFonts w:cs="Arial"/>
        </w:rPr>
        <w:t xml:space="preserve"> risico’s of zwarte zwanen</w:t>
      </w:r>
      <w:r w:rsidR="00032E3A">
        <w:rPr>
          <w:rFonts w:cs="Arial"/>
        </w:rPr>
        <w:t>.</w:t>
      </w:r>
      <w:r w:rsidR="005C0264">
        <w:rPr>
          <w:rStyle w:val="Voetnootmarkering"/>
          <w:rFonts w:cs="Arial"/>
        </w:rPr>
        <w:footnoteReference w:id="1"/>
      </w:r>
      <w:r w:rsidR="009C3764" w:rsidRPr="00BF318F">
        <w:rPr>
          <w:rFonts w:cs="Arial"/>
        </w:rPr>
        <w:t xml:space="preserve"> </w:t>
      </w:r>
      <w:r w:rsidR="00684711">
        <w:rPr>
          <w:rFonts w:cs="Arial"/>
        </w:rPr>
        <w:t>R</w:t>
      </w:r>
      <w:r w:rsidR="00032E3A">
        <w:rPr>
          <w:rFonts w:cs="Arial"/>
        </w:rPr>
        <w:t xml:space="preserve">isico’s, </w:t>
      </w:r>
      <w:r w:rsidR="009C3764" w:rsidRPr="00BF318F">
        <w:rPr>
          <w:rFonts w:cs="Arial"/>
        </w:rPr>
        <w:t xml:space="preserve">die we </w:t>
      </w:r>
      <w:r w:rsidR="009104A0">
        <w:rPr>
          <w:rFonts w:cs="Arial"/>
        </w:rPr>
        <w:t>(</w:t>
      </w:r>
      <w:r w:rsidR="009C3764" w:rsidRPr="00BF318F">
        <w:rPr>
          <w:rFonts w:cs="Arial"/>
        </w:rPr>
        <w:t>nog</w:t>
      </w:r>
      <w:r w:rsidR="009104A0">
        <w:rPr>
          <w:rFonts w:cs="Arial"/>
        </w:rPr>
        <w:t>)</w:t>
      </w:r>
      <w:r w:rsidR="009C3764" w:rsidRPr="00BF318F">
        <w:rPr>
          <w:rFonts w:cs="Arial"/>
        </w:rPr>
        <w:t xml:space="preserve"> niet kennen </w:t>
      </w:r>
      <w:r w:rsidR="00523B5B">
        <w:rPr>
          <w:rFonts w:cs="Arial"/>
        </w:rPr>
        <w:t xml:space="preserve">of </w:t>
      </w:r>
      <w:r w:rsidR="009C3764" w:rsidRPr="00BF318F">
        <w:rPr>
          <w:rFonts w:cs="Arial"/>
        </w:rPr>
        <w:t>situaties</w:t>
      </w:r>
      <w:r w:rsidR="00032E3A">
        <w:rPr>
          <w:rFonts w:cs="Arial"/>
        </w:rPr>
        <w:t xml:space="preserve"> die we niet kunnen voorspellen, zijn niet te beheersen. </w:t>
      </w:r>
      <w:r w:rsidR="0073691B">
        <w:rPr>
          <w:rFonts w:cs="Arial"/>
        </w:rPr>
        <w:t xml:space="preserve">Het </w:t>
      </w:r>
      <w:r w:rsidR="00032E3A">
        <w:rPr>
          <w:rFonts w:cs="Arial"/>
        </w:rPr>
        <w:t xml:space="preserve">vraagt eerder </w:t>
      </w:r>
      <w:r w:rsidR="00F9624C">
        <w:rPr>
          <w:rFonts w:cs="Arial"/>
        </w:rPr>
        <w:t xml:space="preserve">een proces van </w:t>
      </w:r>
      <w:r w:rsidR="0073691B">
        <w:rPr>
          <w:rFonts w:cs="Arial"/>
        </w:rPr>
        <w:t xml:space="preserve">‘risicogericht werken’. </w:t>
      </w:r>
      <w:r w:rsidR="008955E5">
        <w:rPr>
          <w:rFonts w:cs="Arial"/>
        </w:rPr>
        <w:t>R</w:t>
      </w:r>
      <w:r w:rsidR="00D07F08" w:rsidRPr="00D07F08">
        <w:rPr>
          <w:rFonts w:cs="Arial"/>
        </w:rPr>
        <w:t>isicogericht</w:t>
      </w:r>
      <w:r w:rsidR="0073691B">
        <w:rPr>
          <w:rFonts w:cs="Arial"/>
        </w:rPr>
        <w:t xml:space="preserve"> werken gaat </w:t>
      </w:r>
      <w:r w:rsidR="006D7315">
        <w:rPr>
          <w:rFonts w:cs="Arial"/>
        </w:rPr>
        <w:t xml:space="preserve">volgens mij </w:t>
      </w:r>
      <w:r w:rsidR="0073691B">
        <w:rPr>
          <w:rFonts w:cs="Arial"/>
        </w:rPr>
        <w:t xml:space="preserve">over </w:t>
      </w:r>
      <w:r w:rsidR="00D07F08" w:rsidRPr="00D07F08">
        <w:rPr>
          <w:rFonts w:cs="Arial"/>
        </w:rPr>
        <w:t>het pr</w:t>
      </w:r>
      <w:r w:rsidR="0073691B">
        <w:rPr>
          <w:rFonts w:cs="Arial"/>
        </w:rPr>
        <w:t xml:space="preserve">oactief omgaan met onzekerheden, </w:t>
      </w:r>
      <w:r w:rsidR="001468AB">
        <w:rPr>
          <w:rFonts w:cs="Arial"/>
        </w:rPr>
        <w:t>samenwerken met diverse partijen</w:t>
      </w:r>
      <w:r w:rsidR="009104A0">
        <w:rPr>
          <w:rFonts w:cs="Arial"/>
        </w:rPr>
        <w:t xml:space="preserve"> en</w:t>
      </w:r>
      <w:r w:rsidR="001468AB">
        <w:rPr>
          <w:rFonts w:cs="Arial"/>
        </w:rPr>
        <w:t xml:space="preserve"> </w:t>
      </w:r>
      <w:r w:rsidR="0073691B">
        <w:rPr>
          <w:rFonts w:cs="Arial"/>
        </w:rPr>
        <w:t xml:space="preserve">aandacht hebben </w:t>
      </w:r>
      <w:r w:rsidR="00D07F08" w:rsidRPr="00D07F08">
        <w:rPr>
          <w:rFonts w:cs="Arial"/>
        </w:rPr>
        <w:t xml:space="preserve">voor maatregelen die </w:t>
      </w:r>
      <w:r w:rsidR="0073691B">
        <w:rPr>
          <w:rFonts w:cs="Arial"/>
        </w:rPr>
        <w:t xml:space="preserve">de </w:t>
      </w:r>
      <w:r w:rsidR="00D07F08" w:rsidRPr="00D07F08">
        <w:rPr>
          <w:rFonts w:cs="Arial"/>
        </w:rPr>
        <w:t>v</w:t>
      </w:r>
      <w:r w:rsidR="006D7315">
        <w:rPr>
          <w:rFonts w:cs="Arial"/>
        </w:rPr>
        <w:t>italiteit en flexibiliteit</w:t>
      </w:r>
      <w:r w:rsidR="0073691B">
        <w:rPr>
          <w:rFonts w:cs="Arial"/>
        </w:rPr>
        <w:t xml:space="preserve"> van onze </w:t>
      </w:r>
      <w:r w:rsidR="00D07F08" w:rsidRPr="00D07F08">
        <w:rPr>
          <w:rFonts w:cs="Arial"/>
        </w:rPr>
        <w:t>samenleving</w:t>
      </w:r>
      <w:r w:rsidR="005C0264">
        <w:rPr>
          <w:rFonts w:cs="Arial"/>
        </w:rPr>
        <w:t xml:space="preserve"> versterken</w:t>
      </w:r>
      <w:r w:rsidR="00D07F08" w:rsidRPr="00D07F08">
        <w:rPr>
          <w:rFonts w:cs="Arial"/>
        </w:rPr>
        <w:t>.</w:t>
      </w:r>
      <w:r w:rsidR="00D07F08">
        <w:rPr>
          <w:rFonts w:cs="Arial"/>
        </w:rPr>
        <w:t xml:space="preserve"> </w:t>
      </w:r>
    </w:p>
    <w:p w:rsidR="008955E5" w:rsidRDefault="009C3764">
      <w:pPr>
        <w:rPr>
          <w:rFonts w:cs="Arial"/>
        </w:rPr>
      </w:pPr>
      <w:r w:rsidRPr="00BF318F">
        <w:rPr>
          <w:rFonts w:cs="Arial"/>
        </w:rPr>
        <w:t xml:space="preserve">We zoeken daarbij met elkaar naar passende nieuwe </w:t>
      </w:r>
      <w:r w:rsidR="00D07F08" w:rsidRPr="00BF318F">
        <w:rPr>
          <w:rFonts w:cs="Arial"/>
        </w:rPr>
        <w:t>denk</w:t>
      </w:r>
      <w:r w:rsidR="0073691B">
        <w:rPr>
          <w:rFonts w:cs="Arial"/>
        </w:rPr>
        <w:t>kaders</w:t>
      </w:r>
      <w:r w:rsidR="00D07F08" w:rsidRPr="00BF318F">
        <w:rPr>
          <w:rFonts w:cs="Arial"/>
        </w:rPr>
        <w:t xml:space="preserve"> </w:t>
      </w:r>
      <w:r w:rsidR="00D07F08">
        <w:rPr>
          <w:rFonts w:cs="Arial"/>
        </w:rPr>
        <w:t xml:space="preserve">en </w:t>
      </w:r>
      <w:r w:rsidRPr="00BF318F">
        <w:rPr>
          <w:rFonts w:cs="Arial"/>
        </w:rPr>
        <w:t xml:space="preserve">werkvormen om </w:t>
      </w:r>
      <w:r w:rsidR="0073691B">
        <w:rPr>
          <w:rFonts w:cs="Arial"/>
        </w:rPr>
        <w:t>risicogericht werken</w:t>
      </w:r>
      <w:r w:rsidRPr="00BF318F">
        <w:rPr>
          <w:rFonts w:cs="Arial"/>
        </w:rPr>
        <w:t xml:space="preserve"> een plek te geven</w:t>
      </w:r>
      <w:r w:rsidR="00D07F08">
        <w:rPr>
          <w:rFonts w:cs="Arial"/>
        </w:rPr>
        <w:t xml:space="preserve"> in de uitvoeringspraktijk</w:t>
      </w:r>
      <w:r w:rsidRPr="00BF318F">
        <w:rPr>
          <w:rFonts w:cs="Arial"/>
        </w:rPr>
        <w:t>.</w:t>
      </w:r>
      <w:r w:rsidR="00D07F08">
        <w:rPr>
          <w:rFonts w:cs="Arial"/>
        </w:rPr>
        <w:t xml:space="preserve"> Vragen die ik hoor zijn; </w:t>
      </w:r>
      <w:r w:rsidR="00684711">
        <w:rPr>
          <w:rFonts w:cs="Arial"/>
        </w:rPr>
        <w:t xml:space="preserve"> w</w:t>
      </w:r>
      <w:r w:rsidR="00D07F08">
        <w:rPr>
          <w:rFonts w:cs="Arial"/>
        </w:rPr>
        <w:t xml:space="preserve">at is </w:t>
      </w:r>
      <w:r w:rsidR="00D53145">
        <w:rPr>
          <w:rFonts w:cs="Arial"/>
        </w:rPr>
        <w:t>dat risicogericht werken e</w:t>
      </w:r>
      <w:r w:rsidRPr="00BF318F">
        <w:rPr>
          <w:rFonts w:cs="Arial"/>
        </w:rPr>
        <w:t>n welke denk</w:t>
      </w:r>
      <w:r w:rsidR="0073691B">
        <w:rPr>
          <w:rFonts w:cs="Arial"/>
        </w:rPr>
        <w:t>kaders</w:t>
      </w:r>
      <w:r w:rsidRPr="00BF318F">
        <w:rPr>
          <w:rFonts w:cs="Arial"/>
        </w:rPr>
        <w:t xml:space="preserve"> helpen</w:t>
      </w:r>
      <w:r w:rsidR="00D07F08" w:rsidRPr="00D07F08">
        <w:rPr>
          <w:rFonts w:cs="Arial"/>
        </w:rPr>
        <w:t xml:space="preserve"> </w:t>
      </w:r>
      <w:r w:rsidR="00D07F08" w:rsidRPr="00BF318F">
        <w:rPr>
          <w:rFonts w:cs="Arial"/>
        </w:rPr>
        <w:t>daarbij</w:t>
      </w:r>
      <w:r w:rsidRPr="00BF318F">
        <w:rPr>
          <w:rFonts w:cs="Arial"/>
        </w:rPr>
        <w:t xml:space="preserve">? </w:t>
      </w:r>
      <w:r w:rsidR="005E1D48">
        <w:rPr>
          <w:rFonts w:cs="Arial"/>
        </w:rPr>
        <w:t xml:space="preserve">Waarom is het zo lastig om </w:t>
      </w:r>
      <w:r w:rsidR="00D53145">
        <w:rPr>
          <w:rFonts w:cs="Arial"/>
        </w:rPr>
        <w:t>veranderingen tot stand brengen in</w:t>
      </w:r>
      <w:r w:rsidR="00684711">
        <w:rPr>
          <w:rFonts w:cs="Arial"/>
        </w:rPr>
        <w:t xml:space="preserve"> hoe wij </w:t>
      </w:r>
      <w:r w:rsidR="00D53145">
        <w:rPr>
          <w:rFonts w:cs="Arial"/>
        </w:rPr>
        <w:t>omgaan met risico’s?</w:t>
      </w:r>
      <w:r w:rsidR="005E1D48">
        <w:rPr>
          <w:rFonts w:cs="Arial"/>
        </w:rPr>
        <w:t xml:space="preserve"> Op welke manier kunnen we ruimte maken voor deze ontwikkeling? </w:t>
      </w:r>
      <w:r w:rsidR="00684711">
        <w:rPr>
          <w:rFonts w:cs="Arial"/>
        </w:rPr>
        <w:t xml:space="preserve">Over die vragen </w:t>
      </w:r>
      <w:r w:rsidR="003A5585">
        <w:rPr>
          <w:rFonts w:cs="Arial"/>
        </w:rPr>
        <w:t xml:space="preserve">gaat dit artikel. </w:t>
      </w:r>
      <w:r w:rsidR="009104A0">
        <w:rPr>
          <w:rFonts w:cs="Arial"/>
        </w:rPr>
        <w:t xml:space="preserve">Ik benoem relevante denkkaders en zet deze </w:t>
      </w:r>
      <w:r w:rsidR="00684711">
        <w:rPr>
          <w:rFonts w:cs="Arial"/>
        </w:rPr>
        <w:t xml:space="preserve">af tegen de huidige veranderingen. Ook </w:t>
      </w:r>
      <w:r w:rsidR="003A5585">
        <w:rPr>
          <w:rFonts w:cs="Arial"/>
        </w:rPr>
        <w:t xml:space="preserve">benoem ik handvatten voor </w:t>
      </w:r>
      <w:r w:rsidR="00684711">
        <w:rPr>
          <w:rFonts w:cs="Arial"/>
        </w:rPr>
        <w:t xml:space="preserve">verdere </w:t>
      </w:r>
      <w:r w:rsidR="003A5585">
        <w:rPr>
          <w:rFonts w:cs="Arial"/>
        </w:rPr>
        <w:t>ontwikkeling</w:t>
      </w:r>
      <w:r w:rsidR="00684711">
        <w:rPr>
          <w:rFonts w:cs="Arial"/>
        </w:rPr>
        <w:t xml:space="preserve"> van risicogericht werken</w:t>
      </w:r>
      <w:r w:rsidR="003A5585" w:rsidRPr="00BF318F">
        <w:rPr>
          <w:rFonts w:cs="Arial"/>
        </w:rPr>
        <w:t>.</w:t>
      </w:r>
      <w:r w:rsidR="003A5585">
        <w:rPr>
          <w:rFonts w:cs="Arial"/>
        </w:rPr>
        <w:t xml:space="preserve"> Dit artikel moet ‘early adapters’ binnen veiligheidsregio’s </w:t>
      </w:r>
      <w:r w:rsidR="003A5585" w:rsidRPr="008955E5">
        <w:rPr>
          <w:rFonts w:cs="Arial"/>
        </w:rPr>
        <w:t xml:space="preserve">helpen </w:t>
      </w:r>
      <w:r w:rsidR="003A5585">
        <w:rPr>
          <w:rFonts w:cs="Arial"/>
        </w:rPr>
        <w:t xml:space="preserve">de </w:t>
      </w:r>
      <w:r w:rsidR="003A5585" w:rsidRPr="008955E5">
        <w:rPr>
          <w:rFonts w:cs="Arial"/>
        </w:rPr>
        <w:t xml:space="preserve">boodschap </w:t>
      </w:r>
      <w:r w:rsidR="003A5585">
        <w:rPr>
          <w:rFonts w:cs="Arial"/>
        </w:rPr>
        <w:t xml:space="preserve">van risicogericht werken </w:t>
      </w:r>
      <w:r w:rsidR="003A5585" w:rsidRPr="008955E5">
        <w:rPr>
          <w:rFonts w:cs="Arial"/>
        </w:rPr>
        <w:t>over</w:t>
      </w:r>
      <w:r w:rsidR="003A5585">
        <w:rPr>
          <w:rFonts w:cs="Arial"/>
        </w:rPr>
        <w:t xml:space="preserve"> te brengen en ruimte te maken voor ontwikkeling.</w:t>
      </w:r>
    </w:p>
    <w:p w:rsidR="006E30C4" w:rsidRPr="006E30C4" w:rsidRDefault="006E30C4" w:rsidP="00463A84">
      <w:pPr>
        <w:rPr>
          <w:rFonts w:cs="Arial"/>
          <w:b/>
        </w:rPr>
      </w:pPr>
      <w:r w:rsidRPr="006E30C4">
        <w:rPr>
          <w:rFonts w:cs="Arial"/>
          <w:b/>
        </w:rPr>
        <w:t>Naar een nieuwe benadering van risicobeheersing</w:t>
      </w:r>
    </w:p>
    <w:p w:rsidR="006E30C4" w:rsidRDefault="00684711" w:rsidP="00463A84">
      <w:pPr>
        <w:rPr>
          <w:rFonts w:cs="Arial"/>
        </w:rPr>
      </w:pPr>
      <w:r>
        <w:rPr>
          <w:rFonts w:cs="Arial"/>
        </w:rPr>
        <w:t xml:space="preserve">Het denken </w:t>
      </w:r>
      <w:r>
        <w:rPr>
          <w:rFonts w:cs="Arial"/>
        </w:rPr>
        <w:t xml:space="preserve">in Nederland </w:t>
      </w:r>
      <w:r>
        <w:rPr>
          <w:rFonts w:cs="Arial"/>
        </w:rPr>
        <w:t>over</w:t>
      </w:r>
      <w:r w:rsidR="00914F6F">
        <w:rPr>
          <w:rFonts w:cs="Arial"/>
        </w:rPr>
        <w:t xml:space="preserve"> risico’s op basis van dreigingen en onzekerheden </w:t>
      </w:r>
      <w:r>
        <w:rPr>
          <w:rFonts w:cs="Arial"/>
        </w:rPr>
        <w:t xml:space="preserve">startte </w:t>
      </w:r>
      <w:r w:rsidR="006D7315">
        <w:rPr>
          <w:rFonts w:cs="Arial"/>
        </w:rPr>
        <w:t>na d</w:t>
      </w:r>
      <w:r w:rsidR="00914F6F">
        <w:rPr>
          <w:rFonts w:cs="Arial"/>
        </w:rPr>
        <w:t>e terroristische aanslagen in 2001</w:t>
      </w:r>
      <w:r w:rsidR="00933361">
        <w:rPr>
          <w:rFonts w:cs="Arial"/>
        </w:rPr>
        <w:t xml:space="preserve"> en heeft in de afgelopen jaren verder vorm gekregen</w:t>
      </w:r>
      <w:r w:rsidR="00914F6F">
        <w:rPr>
          <w:rFonts w:cs="Arial"/>
        </w:rPr>
        <w:t>.</w:t>
      </w:r>
      <w:r w:rsidR="00933361">
        <w:rPr>
          <w:rFonts w:cs="Arial"/>
        </w:rPr>
        <w:t xml:space="preserve"> </w:t>
      </w:r>
      <w:r w:rsidR="00914F6F">
        <w:rPr>
          <w:rFonts w:cs="Arial"/>
        </w:rPr>
        <w:t>Om gevoel te krijgen bij d</w:t>
      </w:r>
      <w:r w:rsidR="00AB00CF">
        <w:rPr>
          <w:rFonts w:cs="Arial"/>
        </w:rPr>
        <w:t>i</w:t>
      </w:r>
      <w:r w:rsidR="00914F6F">
        <w:rPr>
          <w:rFonts w:cs="Arial"/>
        </w:rPr>
        <w:t xml:space="preserve">e </w:t>
      </w:r>
      <w:r w:rsidR="006D7315">
        <w:rPr>
          <w:rFonts w:cs="Arial"/>
        </w:rPr>
        <w:t>ontwikkeling</w:t>
      </w:r>
      <w:r w:rsidR="00914F6F">
        <w:rPr>
          <w:rFonts w:cs="Arial"/>
        </w:rPr>
        <w:t xml:space="preserve">, </w:t>
      </w:r>
      <w:r w:rsidR="003F09DC">
        <w:rPr>
          <w:rFonts w:cs="Arial"/>
        </w:rPr>
        <w:t xml:space="preserve">benoem ik hierna </w:t>
      </w:r>
      <w:r w:rsidR="006D7315">
        <w:rPr>
          <w:rFonts w:cs="Arial"/>
        </w:rPr>
        <w:t>enkele rapporten en adviezen</w:t>
      </w:r>
      <w:r w:rsidR="00914F6F">
        <w:rPr>
          <w:rFonts w:cs="Arial"/>
        </w:rPr>
        <w:t xml:space="preserve"> </w:t>
      </w:r>
      <w:r w:rsidR="003F09DC">
        <w:rPr>
          <w:rFonts w:cs="Arial"/>
        </w:rPr>
        <w:t xml:space="preserve">die nadrukkelijk aandacht schenken aan </w:t>
      </w:r>
      <w:r w:rsidR="00F9624C">
        <w:rPr>
          <w:rFonts w:cs="Arial"/>
        </w:rPr>
        <w:t>deze</w:t>
      </w:r>
      <w:r w:rsidR="003F09DC">
        <w:rPr>
          <w:rFonts w:cs="Arial"/>
        </w:rPr>
        <w:t xml:space="preserve"> nieuwe benadering</w:t>
      </w:r>
      <w:r w:rsidR="00AB00CF">
        <w:rPr>
          <w:rFonts w:cs="Arial"/>
        </w:rPr>
        <w:t xml:space="preserve"> van risicobeheersing</w:t>
      </w:r>
      <w:r w:rsidR="005C0264">
        <w:rPr>
          <w:rFonts w:cs="Arial"/>
        </w:rPr>
        <w:t xml:space="preserve"> (een literatuuroverzicht staat in de bijlage)</w:t>
      </w:r>
      <w:r w:rsidR="00E621CC">
        <w:rPr>
          <w:rFonts w:cs="Arial"/>
        </w:rPr>
        <w:t>.</w:t>
      </w:r>
      <w:r w:rsidR="001A721E">
        <w:rPr>
          <w:rFonts w:cs="Arial"/>
        </w:rPr>
        <w:t xml:space="preserve"> </w:t>
      </w:r>
    </w:p>
    <w:p w:rsidR="003F09DC" w:rsidRDefault="006D7315" w:rsidP="003F09DC">
      <w:pPr>
        <w:rPr>
          <w:rFonts w:cs="Arial"/>
        </w:rPr>
      </w:pPr>
      <w:r>
        <w:rPr>
          <w:rFonts w:cs="Arial"/>
        </w:rPr>
        <w:t>Een belangrijk</w:t>
      </w:r>
      <w:r w:rsidR="001A721E">
        <w:rPr>
          <w:rFonts w:cs="Arial"/>
        </w:rPr>
        <w:t xml:space="preserve"> rapport</w:t>
      </w:r>
      <w:r>
        <w:rPr>
          <w:rFonts w:cs="Arial"/>
        </w:rPr>
        <w:t xml:space="preserve">, die onzekerheid in het kader van risico’s benoemde, </w:t>
      </w:r>
      <w:r w:rsidR="001A721E">
        <w:rPr>
          <w:rFonts w:cs="Arial"/>
        </w:rPr>
        <w:t>wa</w:t>
      </w:r>
      <w:r>
        <w:rPr>
          <w:rFonts w:cs="Arial"/>
        </w:rPr>
        <w:t>s</w:t>
      </w:r>
      <w:r w:rsidR="001A721E">
        <w:rPr>
          <w:rFonts w:cs="Arial"/>
        </w:rPr>
        <w:t xml:space="preserve"> het </w:t>
      </w:r>
      <w:r w:rsidR="009A1E40" w:rsidRPr="009A1E40">
        <w:rPr>
          <w:rFonts w:cs="Arial"/>
        </w:rPr>
        <w:t>RIVM rapport ‘</w:t>
      </w:r>
      <w:r w:rsidR="009A1E40" w:rsidRPr="009A1E40">
        <w:rPr>
          <w:rFonts w:cs="Arial"/>
          <w:i/>
        </w:rPr>
        <w:t>Nuchter omgaan met Risico’s’</w:t>
      </w:r>
      <w:r w:rsidR="009A1E40" w:rsidRPr="009A1E40">
        <w:rPr>
          <w:rFonts w:cs="Arial"/>
        </w:rPr>
        <w:t xml:space="preserve"> </w:t>
      </w:r>
      <w:r w:rsidR="00933361">
        <w:rPr>
          <w:rFonts w:cs="Arial"/>
        </w:rPr>
        <w:t>uit 200</w:t>
      </w:r>
      <w:r w:rsidR="00463A84">
        <w:rPr>
          <w:rFonts w:cs="Arial"/>
        </w:rPr>
        <w:t>3</w:t>
      </w:r>
      <w:r>
        <w:rPr>
          <w:rFonts w:cs="Arial"/>
        </w:rPr>
        <w:t xml:space="preserve">. </w:t>
      </w:r>
      <w:r w:rsidR="00463A84" w:rsidRPr="00463A84">
        <w:rPr>
          <w:rFonts w:cs="Arial"/>
        </w:rPr>
        <w:t xml:space="preserve">Het bespreekt de mogelijkheid het huidige </w:t>
      </w:r>
      <w:r w:rsidR="00463A84">
        <w:rPr>
          <w:rFonts w:cs="Arial"/>
        </w:rPr>
        <w:t>risicobeleid uit te breiden, waarbij er</w:t>
      </w:r>
      <w:r w:rsidR="00A55638">
        <w:rPr>
          <w:rFonts w:cs="Arial"/>
        </w:rPr>
        <w:t xml:space="preserve"> ook voor kan </w:t>
      </w:r>
      <w:r w:rsidR="00463A84">
        <w:rPr>
          <w:rFonts w:cs="Arial"/>
        </w:rPr>
        <w:t xml:space="preserve">worden </w:t>
      </w:r>
      <w:r w:rsidR="00463A84" w:rsidRPr="00463A84">
        <w:rPr>
          <w:rFonts w:cs="Arial"/>
        </w:rPr>
        <w:t xml:space="preserve">gekozen een andere strategie </w:t>
      </w:r>
      <w:r w:rsidR="00A55638">
        <w:rPr>
          <w:rFonts w:cs="Arial"/>
        </w:rPr>
        <w:t xml:space="preserve">te hanteren </w:t>
      </w:r>
      <w:r w:rsidR="00463A84">
        <w:rPr>
          <w:rFonts w:cs="Arial"/>
        </w:rPr>
        <w:t xml:space="preserve">dan de </w:t>
      </w:r>
      <w:r w:rsidR="00463A84" w:rsidRPr="00463A84">
        <w:rPr>
          <w:rFonts w:cs="Arial"/>
        </w:rPr>
        <w:t>beheersing van risico</w:t>
      </w:r>
      <w:r w:rsidR="00463A84">
        <w:rPr>
          <w:rFonts w:cs="Arial"/>
        </w:rPr>
        <w:t>’</w:t>
      </w:r>
      <w:r w:rsidR="00463A84" w:rsidRPr="00463A84">
        <w:rPr>
          <w:rFonts w:cs="Arial"/>
        </w:rPr>
        <w:t>s</w:t>
      </w:r>
      <w:r w:rsidR="00463A84">
        <w:rPr>
          <w:rFonts w:cs="Arial"/>
        </w:rPr>
        <w:t>.</w:t>
      </w:r>
      <w:r w:rsidR="00A55638">
        <w:rPr>
          <w:rFonts w:cs="Arial"/>
        </w:rPr>
        <w:t xml:space="preserve"> </w:t>
      </w:r>
      <w:r w:rsidR="00A37489">
        <w:rPr>
          <w:rFonts w:cs="Arial"/>
        </w:rPr>
        <w:t xml:space="preserve">Het rapport geeft aan dat risico’s immers niet </w:t>
      </w:r>
      <w:r w:rsidR="00A37489" w:rsidRPr="00A37489">
        <w:rPr>
          <w:rFonts w:cs="Arial"/>
        </w:rPr>
        <w:t>uitsluitend uit objectief meetbare eigenschappen van systemen</w:t>
      </w:r>
      <w:r w:rsidR="00A37489">
        <w:rPr>
          <w:rFonts w:cs="Arial"/>
        </w:rPr>
        <w:t xml:space="preserve"> bestaan, maar dat risico’s </w:t>
      </w:r>
      <w:r w:rsidR="00A37489" w:rsidRPr="00A37489">
        <w:rPr>
          <w:rFonts w:cs="Arial"/>
        </w:rPr>
        <w:t>social</w:t>
      </w:r>
      <w:r w:rsidR="00A37489">
        <w:rPr>
          <w:rFonts w:cs="Arial"/>
        </w:rPr>
        <w:t>e</w:t>
      </w:r>
      <w:r w:rsidR="00A37489" w:rsidRPr="00A37489">
        <w:rPr>
          <w:rFonts w:cs="Arial"/>
        </w:rPr>
        <w:t xml:space="preserve"> construct</w:t>
      </w:r>
      <w:r w:rsidR="00A37489">
        <w:rPr>
          <w:rFonts w:cs="Arial"/>
        </w:rPr>
        <w:t>en</w:t>
      </w:r>
      <w:r w:rsidR="00A37489" w:rsidRPr="00A37489">
        <w:rPr>
          <w:rFonts w:cs="Arial"/>
        </w:rPr>
        <w:t xml:space="preserve"> </w:t>
      </w:r>
      <w:r w:rsidR="00A37489">
        <w:rPr>
          <w:rFonts w:cs="Arial"/>
        </w:rPr>
        <w:t xml:space="preserve">zijn </w:t>
      </w:r>
      <w:r w:rsidR="00A37489" w:rsidRPr="00A37489">
        <w:rPr>
          <w:rFonts w:cs="Arial"/>
        </w:rPr>
        <w:t>waarbij kwalitatieve</w:t>
      </w:r>
      <w:r w:rsidR="00A37489">
        <w:rPr>
          <w:rFonts w:cs="Arial"/>
        </w:rPr>
        <w:t xml:space="preserve"> en </w:t>
      </w:r>
      <w:r w:rsidR="00A37489" w:rsidRPr="00A37489">
        <w:rPr>
          <w:rFonts w:cs="Arial"/>
        </w:rPr>
        <w:t xml:space="preserve">sociaalpsychologische </w:t>
      </w:r>
      <w:r w:rsidR="00A37489">
        <w:rPr>
          <w:rFonts w:cs="Arial"/>
        </w:rPr>
        <w:t>aspecten</w:t>
      </w:r>
      <w:r w:rsidR="00A37489" w:rsidRPr="00A37489">
        <w:rPr>
          <w:rFonts w:cs="Arial"/>
        </w:rPr>
        <w:t xml:space="preserve"> een mins</w:t>
      </w:r>
      <w:r w:rsidR="00A37489">
        <w:rPr>
          <w:rFonts w:cs="Arial"/>
        </w:rPr>
        <w:t>tens zo belangrijke rol spelen. W</w:t>
      </w:r>
      <w:r w:rsidR="00A55638">
        <w:rPr>
          <w:rFonts w:cs="Arial"/>
        </w:rPr>
        <w:t xml:space="preserve">anneer </w:t>
      </w:r>
      <w:r w:rsidR="00A55638" w:rsidRPr="00463A84">
        <w:rPr>
          <w:rFonts w:cs="Arial"/>
        </w:rPr>
        <w:t>de complexiteit en de wetenschappelijke onzekerheid groot is</w:t>
      </w:r>
      <w:r w:rsidR="00A37489">
        <w:rPr>
          <w:rFonts w:cs="Arial"/>
        </w:rPr>
        <w:t xml:space="preserve">, moet dan ook </w:t>
      </w:r>
      <w:r w:rsidR="001468AB">
        <w:rPr>
          <w:rFonts w:cs="Arial"/>
        </w:rPr>
        <w:t xml:space="preserve">een strategie </w:t>
      </w:r>
      <w:r w:rsidR="00A55638">
        <w:rPr>
          <w:rFonts w:cs="Arial"/>
        </w:rPr>
        <w:t>worden gehanteerd van omgaan met onzekerheden</w:t>
      </w:r>
      <w:r w:rsidR="00A37489">
        <w:rPr>
          <w:rFonts w:cs="Arial"/>
        </w:rPr>
        <w:t>. Daarbij is de</w:t>
      </w:r>
      <w:r w:rsidR="00A55638">
        <w:rPr>
          <w:rFonts w:cs="Arial"/>
        </w:rPr>
        <w:t xml:space="preserve"> interactie met de samenleving belangrijk. </w:t>
      </w:r>
      <w:r w:rsidR="001468AB">
        <w:rPr>
          <w:rFonts w:cs="Arial"/>
        </w:rPr>
        <w:t>‘Naar</w:t>
      </w:r>
      <w:r w:rsidR="001468AB" w:rsidRPr="001468AB">
        <w:rPr>
          <w:rFonts w:cs="Arial"/>
        </w:rPr>
        <w:t xml:space="preserve">mate de onzekerheden toenemen, evenals de </w:t>
      </w:r>
      <w:r w:rsidR="001468AB">
        <w:rPr>
          <w:rFonts w:cs="Arial"/>
        </w:rPr>
        <w:t>e</w:t>
      </w:r>
      <w:r w:rsidR="001468AB" w:rsidRPr="001468AB">
        <w:rPr>
          <w:rFonts w:cs="Arial"/>
        </w:rPr>
        <w:t>rnst en omvang, zal de nadruk moeten</w:t>
      </w:r>
      <w:r w:rsidR="001468AB">
        <w:rPr>
          <w:rFonts w:cs="Arial"/>
        </w:rPr>
        <w:t xml:space="preserve"> </w:t>
      </w:r>
      <w:r w:rsidR="001468AB" w:rsidRPr="001468AB">
        <w:rPr>
          <w:rFonts w:cs="Arial"/>
        </w:rPr>
        <w:t>verschuiven naar een ‘postnormale’ benadering in aanvulling op de klassieke methoden.</w:t>
      </w:r>
      <w:r w:rsidR="001468AB">
        <w:rPr>
          <w:rFonts w:cs="Arial"/>
        </w:rPr>
        <w:t xml:space="preserve"> </w:t>
      </w:r>
      <w:r w:rsidR="001468AB" w:rsidRPr="001468AB">
        <w:rPr>
          <w:rFonts w:cs="Arial"/>
        </w:rPr>
        <w:t xml:space="preserve">Hierbij zal de afbakening en structurering van het probleem, het </w:t>
      </w:r>
      <w:r w:rsidR="001468AB">
        <w:rPr>
          <w:rFonts w:cs="Arial"/>
        </w:rPr>
        <w:t>k</w:t>
      </w:r>
      <w:r w:rsidR="001468AB" w:rsidRPr="001468AB">
        <w:rPr>
          <w:rFonts w:cs="Arial"/>
        </w:rPr>
        <w:t>wantitatief in kaart</w:t>
      </w:r>
      <w:r w:rsidR="001468AB">
        <w:rPr>
          <w:rFonts w:cs="Arial"/>
        </w:rPr>
        <w:t xml:space="preserve"> </w:t>
      </w:r>
      <w:r w:rsidR="001468AB" w:rsidRPr="001468AB">
        <w:rPr>
          <w:rFonts w:cs="Arial"/>
        </w:rPr>
        <w:t xml:space="preserve">brengen, het omgaan met onzekerheid en onwetendheid, het toepassen van </w:t>
      </w:r>
      <w:r w:rsidR="001468AB">
        <w:rPr>
          <w:rFonts w:cs="Arial"/>
        </w:rPr>
        <w:t>p</w:t>
      </w:r>
      <w:r w:rsidR="001468AB" w:rsidRPr="001468AB">
        <w:rPr>
          <w:rFonts w:cs="Arial"/>
        </w:rPr>
        <w:t>rincipes als</w:t>
      </w:r>
      <w:r w:rsidR="001468AB">
        <w:rPr>
          <w:rFonts w:cs="Arial"/>
        </w:rPr>
        <w:t xml:space="preserve"> </w:t>
      </w:r>
      <w:r w:rsidR="001468AB" w:rsidRPr="001468AB">
        <w:rPr>
          <w:rFonts w:cs="Arial"/>
        </w:rPr>
        <w:t xml:space="preserve">voorzorg, afwegingsinstrumentarium, en het ontwerp van de beslisprocedures in </w:t>
      </w:r>
      <w:r w:rsidR="001468AB">
        <w:rPr>
          <w:rFonts w:cs="Arial"/>
        </w:rPr>
        <w:t>i</w:t>
      </w:r>
      <w:r w:rsidR="001468AB" w:rsidRPr="001468AB">
        <w:rPr>
          <w:rFonts w:cs="Arial"/>
        </w:rPr>
        <w:t>nteractie</w:t>
      </w:r>
      <w:r w:rsidR="001468AB">
        <w:rPr>
          <w:rFonts w:cs="Arial"/>
        </w:rPr>
        <w:t xml:space="preserve"> </w:t>
      </w:r>
      <w:r w:rsidR="001468AB" w:rsidRPr="001468AB">
        <w:rPr>
          <w:rFonts w:cs="Arial"/>
        </w:rPr>
        <w:t>met de samenleving moeten worden vormgegeven. De rol van de wetenschap is dan</w:t>
      </w:r>
      <w:r w:rsidR="001468AB">
        <w:rPr>
          <w:rFonts w:cs="Arial"/>
        </w:rPr>
        <w:t xml:space="preserve"> </w:t>
      </w:r>
      <w:r w:rsidR="001468AB" w:rsidRPr="001468AB">
        <w:rPr>
          <w:rFonts w:cs="Arial"/>
        </w:rPr>
        <w:t>veranderd van adviseur of rekenmeester naar facilitator. Dit impliceert tevens dat de politiek</w:t>
      </w:r>
      <w:r w:rsidR="001468AB">
        <w:rPr>
          <w:rFonts w:cs="Arial"/>
        </w:rPr>
        <w:t xml:space="preserve"> </w:t>
      </w:r>
      <w:r w:rsidR="001468AB" w:rsidRPr="001468AB">
        <w:rPr>
          <w:rFonts w:cs="Arial"/>
        </w:rPr>
        <w:t>moet beslissen in expliciete onzekerheid.</w:t>
      </w:r>
      <w:r w:rsidR="001468AB">
        <w:rPr>
          <w:rFonts w:cs="Arial"/>
        </w:rPr>
        <w:t>’</w:t>
      </w:r>
      <w:r w:rsidR="001468AB">
        <w:rPr>
          <w:rStyle w:val="Voetnootmarkering"/>
          <w:rFonts w:cs="Arial"/>
        </w:rPr>
        <w:footnoteReference w:id="2"/>
      </w:r>
      <w:r w:rsidR="003F09DC">
        <w:rPr>
          <w:rFonts w:cs="Arial"/>
        </w:rPr>
        <w:t xml:space="preserve"> </w:t>
      </w:r>
    </w:p>
    <w:p w:rsidR="00F85769" w:rsidRDefault="00F85769" w:rsidP="003F09DC">
      <w:pPr>
        <w:rPr>
          <w:rFonts w:cs="Arial"/>
        </w:rPr>
      </w:pPr>
    </w:p>
    <w:p w:rsidR="005E1D48" w:rsidRDefault="005E1D48" w:rsidP="003F09DC">
      <w:pPr>
        <w:rPr>
          <w:rFonts w:cs="Arial"/>
        </w:rPr>
      </w:pPr>
    </w:p>
    <w:p w:rsidR="00A55638" w:rsidRPr="008A7F62" w:rsidRDefault="00A55638" w:rsidP="00232D55">
      <w:pPr>
        <w:rPr>
          <w:rFonts w:ascii="Collis-Roman" w:hAnsi="Collis-Roman" w:cs="Collis-Roman"/>
          <w:sz w:val="19"/>
          <w:szCs w:val="19"/>
        </w:rPr>
      </w:pPr>
      <w:r>
        <w:rPr>
          <w:rFonts w:cs="Arial"/>
        </w:rPr>
        <w:lastRenderedPageBreak/>
        <w:t>In navolging op dat RIVM rapport, presenteerde het toenmalige m</w:t>
      </w:r>
      <w:r w:rsidRPr="00E621CC">
        <w:rPr>
          <w:rFonts w:cs="Arial"/>
        </w:rPr>
        <w:t xml:space="preserve">inisterie van </w:t>
      </w:r>
      <w:r>
        <w:rPr>
          <w:rFonts w:cs="Arial"/>
        </w:rPr>
        <w:t>VROM in 2004 haar beleidskader ‘</w:t>
      </w:r>
      <w:r w:rsidRPr="009A1E40">
        <w:rPr>
          <w:rFonts w:cs="Arial"/>
          <w:i/>
        </w:rPr>
        <w:t>Nuchter omgaan met risico’s</w:t>
      </w:r>
      <w:r>
        <w:rPr>
          <w:rFonts w:cs="Arial"/>
          <w:i/>
        </w:rPr>
        <w:t xml:space="preserve">, </w:t>
      </w:r>
      <w:r w:rsidRPr="009A1E40">
        <w:rPr>
          <w:rFonts w:cs="Arial"/>
          <w:i/>
        </w:rPr>
        <w:t>Beslissen met gevoel voor onzekerheden’</w:t>
      </w:r>
      <w:r>
        <w:rPr>
          <w:rFonts w:cs="Arial"/>
        </w:rPr>
        <w:t xml:space="preserve"> waarin de rol van de overheid bij complexe milieuvraagstukken werd benoemd. Belangrijk aspect daarbij was dat erkend werd dat</w:t>
      </w:r>
      <w:r w:rsidRPr="009A1E40">
        <w:rPr>
          <w:rFonts w:cs="Arial"/>
        </w:rPr>
        <w:t xml:space="preserve"> een risicoloze samenleving niet bestaat</w:t>
      </w:r>
      <w:r>
        <w:rPr>
          <w:rFonts w:cs="Arial"/>
        </w:rPr>
        <w:t xml:space="preserve">, dat bij </w:t>
      </w:r>
      <w:r w:rsidRPr="009A1E40">
        <w:rPr>
          <w:rFonts w:cs="Arial"/>
        </w:rPr>
        <w:t>besluitvorming ongelijksoortige grootheden (kosten, risico’s, percepties, etc.)</w:t>
      </w:r>
      <w:r>
        <w:rPr>
          <w:rFonts w:cs="Arial"/>
        </w:rPr>
        <w:t xml:space="preserve"> </w:t>
      </w:r>
      <w:r w:rsidRPr="009A1E40">
        <w:rPr>
          <w:rFonts w:cs="Arial"/>
        </w:rPr>
        <w:t>gewogen moeten worden</w:t>
      </w:r>
      <w:r>
        <w:rPr>
          <w:rFonts w:cs="Arial"/>
        </w:rPr>
        <w:t xml:space="preserve"> en dat het beheersen van complexe</w:t>
      </w:r>
      <w:r w:rsidRPr="009A1E40">
        <w:rPr>
          <w:rFonts w:cs="Arial"/>
        </w:rPr>
        <w:t xml:space="preserve"> risico</w:t>
      </w:r>
      <w:r>
        <w:rPr>
          <w:rFonts w:cs="Arial"/>
        </w:rPr>
        <w:t>’</w:t>
      </w:r>
      <w:r w:rsidRPr="009A1E40">
        <w:rPr>
          <w:rFonts w:cs="Arial"/>
        </w:rPr>
        <w:t>s niet</w:t>
      </w:r>
      <w:r>
        <w:rPr>
          <w:rFonts w:cs="Arial"/>
        </w:rPr>
        <w:t xml:space="preserve"> </w:t>
      </w:r>
      <w:r w:rsidRPr="009A1E40">
        <w:rPr>
          <w:rFonts w:cs="Arial"/>
        </w:rPr>
        <w:t xml:space="preserve">automatisch bij de (Rijks)overheid </w:t>
      </w:r>
      <w:r>
        <w:rPr>
          <w:rFonts w:cs="Arial"/>
        </w:rPr>
        <w:t>werd gelegd, maar een gedeelde verantwoordelijkheid was. ‘</w:t>
      </w:r>
      <w:r w:rsidRPr="009A1E40">
        <w:rPr>
          <w:rFonts w:cs="Arial"/>
        </w:rPr>
        <w:t>De rol van de overheid is</w:t>
      </w:r>
      <w:r>
        <w:rPr>
          <w:rFonts w:cs="Arial"/>
        </w:rPr>
        <w:t xml:space="preserve"> </w:t>
      </w:r>
      <w:r w:rsidRPr="009A1E40">
        <w:rPr>
          <w:rFonts w:cs="Arial"/>
        </w:rPr>
        <w:t>enerzijds het stellen van duidelijke kaders waarbinnen bedrijfsleven</w:t>
      </w:r>
      <w:r>
        <w:rPr>
          <w:rFonts w:cs="Arial"/>
        </w:rPr>
        <w:t xml:space="preserve"> </w:t>
      </w:r>
      <w:r w:rsidRPr="009A1E40">
        <w:rPr>
          <w:rFonts w:cs="Arial"/>
        </w:rPr>
        <w:t>en burger de eigen verantwoordelijkheid kunnen invullen</w:t>
      </w:r>
      <w:r>
        <w:rPr>
          <w:rFonts w:cs="Arial"/>
        </w:rPr>
        <w:t xml:space="preserve"> </w:t>
      </w:r>
      <w:r w:rsidRPr="009A1E40">
        <w:rPr>
          <w:rFonts w:cs="Arial"/>
        </w:rPr>
        <w:t>en anderzijds het zorgen voor adequaat toezicht</w:t>
      </w:r>
      <w:r>
        <w:rPr>
          <w:rFonts w:cs="Arial"/>
        </w:rPr>
        <w:t xml:space="preserve">.’ </w:t>
      </w:r>
      <w:r w:rsidR="005C0264">
        <w:rPr>
          <w:rStyle w:val="Voetnootmarkering"/>
          <w:rFonts w:cs="Arial"/>
        </w:rPr>
        <w:footnoteReference w:id="3"/>
      </w:r>
      <w:r w:rsidR="0072440B">
        <w:rPr>
          <w:rFonts w:cs="Arial"/>
        </w:rPr>
        <w:t>I</w:t>
      </w:r>
      <w:r w:rsidR="0072440B" w:rsidRPr="0072440B">
        <w:rPr>
          <w:rFonts w:cs="Arial"/>
        </w:rPr>
        <w:t xml:space="preserve">n 2006 </w:t>
      </w:r>
      <w:r w:rsidR="0072440B">
        <w:rPr>
          <w:rFonts w:cs="Arial"/>
        </w:rPr>
        <w:t xml:space="preserve">zijn deze uitgangspunten </w:t>
      </w:r>
      <w:r w:rsidR="0072440B" w:rsidRPr="0072440B">
        <w:rPr>
          <w:rFonts w:cs="Arial"/>
        </w:rPr>
        <w:t xml:space="preserve">overgenomen in de brede </w:t>
      </w:r>
      <w:r w:rsidR="0072440B" w:rsidRPr="0072440B">
        <w:rPr>
          <w:rFonts w:cs="Arial"/>
          <w:i/>
        </w:rPr>
        <w:t>Kabinetsvisie Nuchter Omgaan met Risico’s.</w:t>
      </w:r>
      <w:r w:rsidR="008A7F62">
        <w:rPr>
          <w:rFonts w:cs="Arial"/>
          <w:i/>
        </w:rPr>
        <w:t xml:space="preserve"> </w:t>
      </w:r>
      <w:r w:rsidR="00232D55">
        <w:rPr>
          <w:rFonts w:cs="Arial"/>
        </w:rPr>
        <w:t>H</w:t>
      </w:r>
      <w:r w:rsidR="008A7F62">
        <w:rPr>
          <w:rFonts w:cs="Arial"/>
        </w:rPr>
        <w:t xml:space="preserve">et </w:t>
      </w:r>
      <w:r w:rsidR="005C0264">
        <w:rPr>
          <w:rFonts w:cs="Arial"/>
        </w:rPr>
        <w:t xml:space="preserve">toenmalige </w:t>
      </w:r>
      <w:r w:rsidR="008A7F62">
        <w:rPr>
          <w:rFonts w:cs="Arial"/>
        </w:rPr>
        <w:t xml:space="preserve">kabinet </w:t>
      </w:r>
      <w:r w:rsidR="005C0264">
        <w:rPr>
          <w:rFonts w:cs="Arial"/>
        </w:rPr>
        <w:t xml:space="preserve">benoemt </w:t>
      </w:r>
      <w:r w:rsidR="008A7F62">
        <w:rPr>
          <w:rFonts w:cs="Arial"/>
        </w:rPr>
        <w:t>een aantal procesafspraken rondom beleidsvorming en besluitvorming bij onzekere risico’s</w:t>
      </w:r>
      <w:r w:rsidR="00232D55">
        <w:rPr>
          <w:rFonts w:cs="Arial"/>
        </w:rPr>
        <w:t xml:space="preserve">, zoals </w:t>
      </w:r>
      <w:r w:rsidR="00232D55" w:rsidRPr="00232D55">
        <w:rPr>
          <w:rFonts w:cs="Arial"/>
        </w:rPr>
        <w:t>een open en transparant</w:t>
      </w:r>
      <w:r w:rsidR="00232D55">
        <w:rPr>
          <w:rFonts w:cs="Arial"/>
        </w:rPr>
        <w:t xml:space="preserve"> </w:t>
      </w:r>
      <w:r w:rsidR="00232D55" w:rsidRPr="00232D55">
        <w:rPr>
          <w:rFonts w:cs="Arial"/>
        </w:rPr>
        <w:t>besluitvormingsproces waarbij de verantwoordelijkheden tussen</w:t>
      </w:r>
      <w:r w:rsidR="00232D55">
        <w:rPr>
          <w:rFonts w:cs="Arial"/>
        </w:rPr>
        <w:t xml:space="preserve"> </w:t>
      </w:r>
      <w:r w:rsidR="00232D55" w:rsidRPr="00232D55">
        <w:rPr>
          <w:rFonts w:cs="Arial"/>
        </w:rPr>
        <w:t>overheid, burger en bedrijfsleven expliciet gemaakt worden.</w:t>
      </w:r>
      <w:r w:rsidR="00232D55">
        <w:rPr>
          <w:rFonts w:cs="Arial"/>
        </w:rPr>
        <w:t xml:space="preserve"> </w:t>
      </w:r>
      <w:r w:rsidR="00232D55" w:rsidRPr="00232D55">
        <w:rPr>
          <w:rFonts w:cs="Arial"/>
        </w:rPr>
        <w:t>Tevens zullen gevaren en risico’s worden afgewogen tegen de maatschappelijke</w:t>
      </w:r>
      <w:r w:rsidR="00232D55">
        <w:rPr>
          <w:rFonts w:cs="Arial"/>
        </w:rPr>
        <w:t xml:space="preserve"> </w:t>
      </w:r>
      <w:r w:rsidR="00232D55" w:rsidRPr="00232D55">
        <w:rPr>
          <w:rFonts w:cs="Arial"/>
        </w:rPr>
        <w:t xml:space="preserve">kosten en baten en zal de burger </w:t>
      </w:r>
      <w:r w:rsidR="005C0264" w:rsidRPr="00232D55">
        <w:rPr>
          <w:rFonts w:cs="Arial"/>
        </w:rPr>
        <w:t xml:space="preserve">worden </w:t>
      </w:r>
      <w:r w:rsidR="00232D55" w:rsidRPr="00232D55">
        <w:rPr>
          <w:rFonts w:cs="Arial"/>
        </w:rPr>
        <w:t>betrokken bij het beleidsvormingsproces.</w:t>
      </w:r>
      <w:r w:rsidR="00232D55">
        <w:rPr>
          <w:rFonts w:cs="Arial"/>
        </w:rPr>
        <w:t xml:space="preserve"> </w:t>
      </w:r>
    </w:p>
    <w:p w:rsidR="00933361" w:rsidRDefault="00933361" w:rsidP="005B57EB">
      <w:pPr>
        <w:rPr>
          <w:rFonts w:cs="Arial"/>
        </w:rPr>
      </w:pPr>
      <w:r>
        <w:rPr>
          <w:rFonts w:cs="Arial"/>
        </w:rPr>
        <w:t>De W</w:t>
      </w:r>
      <w:r w:rsidR="00032E3A">
        <w:rPr>
          <w:rFonts w:cs="Arial"/>
        </w:rPr>
        <w:t xml:space="preserve">etenschappelijke </w:t>
      </w:r>
      <w:r>
        <w:rPr>
          <w:rFonts w:cs="Arial"/>
        </w:rPr>
        <w:t>R</w:t>
      </w:r>
      <w:r w:rsidR="00032E3A">
        <w:rPr>
          <w:rFonts w:cs="Arial"/>
        </w:rPr>
        <w:t xml:space="preserve">aad voor het </w:t>
      </w:r>
      <w:r>
        <w:rPr>
          <w:rFonts w:cs="Arial"/>
        </w:rPr>
        <w:t>R</w:t>
      </w:r>
      <w:r w:rsidR="00032E3A">
        <w:rPr>
          <w:rFonts w:cs="Arial"/>
        </w:rPr>
        <w:t>egeringsbeleid</w:t>
      </w:r>
      <w:r>
        <w:rPr>
          <w:rFonts w:cs="Arial"/>
        </w:rPr>
        <w:t xml:space="preserve"> </w:t>
      </w:r>
      <w:r w:rsidR="00032E3A">
        <w:rPr>
          <w:rFonts w:cs="Arial"/>
        </w:rPr>
        <w:t xml:space="preserve">(WRR) </w:t>
      </w:r>
      <w:r>
        <w:rPr>
          <w:rFonts w:cs="Arial"/>
        </w:rPr>
        <w:t>pleit</w:t>
      </w:r>
      <w:r w:rsidR="00A55638">
        <w:rPr>
          <w:rFonts w:cs="Arial"/>
        </w:rPr>
        <w:t>te</w:t>
      </w:r>
      <w:r>
        <w:rPr>
          <w:rFonts w:cs="Arial"/>
        </w:rPr>
        <w:t xml:space="preserve"> in 2008 in haar rapport </w:t>
      </w:r>
      <w:r w:rsidRPr="001A721E">
        <w:rPr>
          <w:rFonts w:cs="Arial"/>
          <w:i/>
        </w:rPr>
        <w:t>‘Onzekere veiligheid, verantwoordelijkheden rond fysieke veiligheid’</w:t>
      </w:r>
      <w:r>
        <w:rPr>
          <w:rFonts w:cs="Arial"/>
        </w:rPr>
        <w:t xml:space="preserve"> om een paradigmaverandering waarbij de </w:t>
      </w:r>
      <w:r w:rsidRPr="00B67822">
        <w:rPr>
          <w:rFonts w:cs="Arial"/>
        </w:rPr>
        <w:t>klassieke risicobenadering</w:t>
      </w:r>
      <w:r>
        <w:rPr>
          <w:rFonts w:cs="Arial"/>
        </w:rPr>
        <w:t xml:space="preserve"> wordt ingeruild voor een nieuwe, die past bij </w:t>
      </w:r>
      <w:r w:rsidRPr="00B67822">
        <w:rPr>
          <w:rFonts w:cs="Arial"/>
        </w:rPr>
        <w:t xml:space="preserve">onzekere en ambigue risicoproblemen </w:t>
      </w:r>
      <w:r>
        <w:rPr>
          <w:rFonts w:cs="Arial"/>
        </w:rPr>
        <w:t xml:space="preserve">die zich momenteel </w:t>
      </w:r>
      <w:r w:rsidRPr="00B67822">
        <w:rPr>
          <w:rFonts w:cs="Arial"/>
        </w:rPr>
        <w:t>aandienen.</w:t>
      </w:r>
      <w:r>
        <w:rPr>
          <w:rFonts w:cs="Arial"/>
        </w:rPr>
        <w:t xml:space="preserve"> </w:t>
      </w:r>
      <w:r w:rsidRPr="00B67822">
        <w:rPr>
          <w:rFonts w:cs="Arial"/>
        </w:rPr>
        <w:t xml:space="preserve">In de nieuwe risicobenadering is </w:t>
      </w:r>
      <w:r w:rsidR="005C0264">
        <w:rPr>
          <w:rFonts w:cs="Arial"/>
        </w:rPr>
        <w:t xml:space="preserve">het </w:t>
      </w:r>
      <w:r w:rsidRPr="00B67822">
        <w:rPr>
          <w:rFonts w:cs="Arial"/>
        </w:rPr>
        <w:t>daarom niet de omgang met</w:t>
      </w:r>
      <w:r>
        <w:rPr>
          <w:rFonts w:cs="Arial"/>
        </w:rPr>
        <w:t xml:space="preserve"> </w:t>
      </w:r>
      <w:r w:rsidRPr="00B67822">
        <w:rPr>
          <w:rFonts w:cs="Arial"/>
        </w:rPr>
        <w:t xml:space="preserve">bekende </w:t>
      </w:r>
      <w:r w:rsidR="005C0264">
        <w:rPr>
          <w:rFonts w:cs="Arial"/>
        </w:rPr>
        <w:t xml:space="preserve">risico’s, maar met onzekerheden, </w:t>
      </w:r>
      <w:r>
        <w:rPr>
          <w:rFonts w:cs="Arial"/>
        </w:rPr>
        <w:t xml:space="preserve">die </w:t>
      </w:r>
      <w:r w:rsidRPr="00B67822">
        <w:rPr>
          <w:rFonts w:cs="Arial"/>
        </w:rPr>
        <w:t>centraal kom</w:t>
      </w:r>
      <w:r>
        <w:rPr>
          <w:rFonts w:cs="Arial"/>
        </w:rPr>
        <w:t>t</w:t>
      </w:r>
      <w:r w:rsidRPr="00B67822">
        <w:rPr>
          <w:rFonts w:cs="Arial"/>
        </w:rPr>
        <w:t xml:space="preserve"> te staan.</w:t>
      </w:r>
      <w:r w:rsidR="00A37489">
        <w:rPr>
          <w:rFonts w:cs="Arial"/>
        </w:rPr>
        <w:t xml:space="preserve"> </w:t>
      </w:r>
      <w:r w:rsidR="005C0264">
        <w:rPr>
          <w:rFonts w:cs="Arial"/>
        </w:rPr>
        <w:t xml:space="preserve">We worden </w:t>
      </w:r>
      <w:r w:rsidR="005C0264" w:rsidRPr="005C0264">
        <w:rPr>
          <w:rFonts w:cs="Arial"/>
        </w:rPr>
        <w:t>geconfronteerd met</w:t>
      </w:r>
      <w:r w:rsidR="005C0264">
        <w:rPr>
          <w:rFonts w:cs="Arial"/>
        </w:rPr>
        <w:t xml:space="preserve"> </w:t>
      </w:r>
      <w:r w:rsidR="005C0264" w:rsidRPr="005C0264">
        <w:rPr>
          <w:rFonts w:cs="Arial"/>
        </w:rPr>
        <w:t xml:space="preserve">onaangename </w:t>
      </w:r>
      <w:r w:rsidR="005C0264">
        <w:rPr>
          <w:rFonts w:cs="Arial"/>
        </w:rPr>
        <w:t>v</w:t>
      </w:r>
      <w:r w:rsidR="005C0264" w:rsidRPr="005C0264">
        <w:rPr>
          <w:rFonts w:cs="Arial"/>
        </w:rPr>
        <w:t xml:space="preserve">errassingen die duidelijk maakten dat </w:t>
      </w:r>
      <w:r w:rsidR="005C0264">
        <w:rPr>
          <w:rFonts w:cs="Arial"/>
        </w:rPr>
        <w:t xml:space="preserve">we </w:t>
      </w:r>
      <w:r w:rsidR="005C0264" w:rsidRPr="005C0264">
        <w:rPr>
          <w:rFonts w:cs="Arial"/>
        </w:rPr>
        <w:t xml:space="preserve">opereren in </w:t>
      </w:r>
      <w:r w:rsidR="005B57EB">
        <w:rPr>
          <w:rFonts w:cs="Arial"/>
        </w:rPr>
        <w:t>een samenleving</w:t>
      </w:r>
      <w:r w:rsidR="005C0264">
        <w:rPr>
          <w:rFonts w:cs="Arial"/>
        </w:rPr>
        <w:t xml:space="preserve"> </w:t>
      </w:r>
      <w:r w:rsidR="005C0264" w:rsidRPr="005C0264">
        <w:rPr>
          <w:rFonts w:cs="Arial"/>
        </w:rPr>
        <w:t xml:space="preserve">die </w:t>
      </w:r>
      <w:r w:rsidR="005B57EB">
        <w:rPr>
          <w:rFonts w:cs="Arial"/>
        </w:rPr>
        <w:t>bestuurders en bedrijfsleven</w:t>
      </w:r>
      <w:r w:rsidR="005C0264" w:rsidRPr="005C0264">
        <w:rPr>
          <w:rFonts w:cs="Arial"/>
        </w:rPr>
        <w:t xml:space="preserve"> – en ook hun beste adviseurs – slechts ten dele kennen en beheersen.</w:t>
      </w:r>
      <w:r w:rsidR="005B57EB">
        <w:rPr>
          <w:rFonts w:cs="Arial"/>
        </w:rPr>
        <w:t xml:space="preserve"> ‘</w:t>
      </w:r>
      <w:r w:rsidR="005B57EB" w:rsidRPr="005B57EB">
        <w:rPr>
          <w:rFonts w:cs="Arial"/>
        </w:rPr>
        <w:t xml:space="preserve">De nieuwe </w:t>
      </w:r>
      <w:r w:rsidR="005B57EB">
        <w:rPr>
          <w:rFonts w:cs="Arial"/>
        </w:rPr>
        <w:t>r</w:t>
      </w:r>
      <w:r w:rsidR="005B57EB" w:rsidRPr="005B57EB">
        <w:rPr>
          <w:rFonts w:cs="Arial"/>
        </w:rPr>
        <w:t>isicobenadering stelt bijzondere organisatorische eisen. Zij vereist</w:t>
      </w:r>
      <w:r w:rsidR="005B57EB">
        <w:rPr>
          <w:rFonts w:cs="Arial"/>
        </w:rPr>
        <w:t xml:space="preserve"> </w:t>
      </w:r>
      <w:r w:rsidR="005B57EB" w:rsidRPr="005B57EB">
        <w:rPr>
          <w:rFonts w:cs="Arial"/>
        </w:rPr>
        <w:t>bijvoorbeeld prudentie die tot uitdrukking komt in onder meer de bereidheid om</w:t>
      </w:r>
      <w:r w:rsidR="005B57EB">
        <w:rPr>
          <w:rFonts w:cs="Arial"/>
        </w:rPr>
        <w:t xml:space="preserve"> </w:t>
      </w:r>
      <w:r w:rsidR="005B57EB" w:rsidRPr="005B57EB">
        <w:rPr>
          <w:rFonts w:cs="Arial"/>
        </w:rPr>
        <w:t>problemen vanuit verschillende disciplinaire en maatschappelijke perspectieven</w:t>
      </w:r>
      <w:r w:rsidR="005B57EB">
        <w:rPr>
          <w:rFonts w:cs="Arial"/>
        </w:rPr>
        <w:t xml:space="preserve"> </w:t>
      </w:r>
      <w:r w:rsidR="005B57EB" w:rsidRPr="005B57EB">
        <w:rPr>
          <w:rFonts w:cs="Arial"/>
        </w:rPr>
        <w:t>te bezien. Zij staat bovendien haaks op lang gekoesterde bestuurlijke idealen.</w:t>
      </w:r>
      <w:r w:rsidR="005B57EB">
        <w:rPr>
          <w:rFonts w:cs="Arial"/>
        </w:rPr>
        <w:t xml:space="preserve"> </w:t>
      </w:r>
      <w:r w:rsidR="005B57EB" w:rsidRPr="005B57EB">
        <w:rPr>
          <w:rFonts w:cs="Arial"/>
        </w:rPr>
        <w:t>Terwijl in de klassieke risicobenadering een heldere afbakening van taken en goed</w:t>
      </w:r>
      <w:r w:rsidR="005B57EB">
        <w:rPr>
          <w:rFonts w:cs="Arial"/>
        </w:rPr>
        <w:t xml:space="preserve"> </w:t>
      </w:r>
      <w:r w:rsidR="005B57EB" w:rsidRPr="005B57EB">
        <w:rPr>
          <w:rFonts w:cs="Arial"/>
        </w:rPr>
        <w:t>omschreven procedures voor coördinatie bestuurlijke deugden zijn, vormen zij bij</w:t>
      </w:r>
      <w:r w:rsidR="005B57EB">
        <w:rPr>
          <w:rFonts w:cs="Arial"/>
        </w:rPr>
        <w:t xml:space="preserve"> </w:t>
      </w:r>
      <w:r w:rsidR="005B57EB" w:rsidRPr="005B57EB">
        <w:rPr>
          <w:rFonts w:cs="Arial"/>
        </w:rPr>
        <w:t>onzekere en ambigue risicoproblemen in veel opzichten eerder een gevaar.</w:t>
      </w:r>
      <w:r w:rsidR="005B57EB">
        <w:rPr>
          <w:rFonts w:cs="Arial"/>
        </w:rPr>
        <w:t xml:space="preserve"> </w:t>
      </w:r>
      <w:r w:rsidR="005B57EB" w:rsidRPr="005B57EB">
        <w:rPr>
          <w:rFonts w:cs="Arial"/>
        </w:rPr>
        <w:t>Omgang met onzekerheid vraagt om flexibiliteit, variëteit en om ruimte voor</w:t>
      </w:r>
      <w:r w:rsidR="005B57EB">
        <w:rPr>
          <w:rFonts w:cs="Arial"/>
        </w:rPr>
        <w:t xml:space="preserve"> </w:t>
      </w:r>
      <w:r w:rsidR="005B57EB" w:rsidRPr="005B57EB">
        <w:rPr>
          <w:rFonts w:cs="Arial"/>
        </w:rPr>
        <w:t>early warners.</w:t>
      </w:r>
      <w:r w:rsidR="005B57EB">
        <w:rPr>
          <w:rFonts w:cs="Arial"/>
        </w:rPr>
        <w:t>’</w:t>
      </w:r>
      <w:r w:rsidR="005B57EB">
        <w:rPr>
          <w:rStyle w:val="Voetnootmarkering"/>
          <w:rFonts w:cs="Arial"/>
        </w:rPr>
        <w:footnoteReference w:id="4"/>
      </w:r>
    </w:p>
    <w:p w:rsidR="003F09DC" w:rsidRDefault="003F09DC" w:rsidP="003F09DC">
      <w:pPr>
        <w:rPr>
          <w:rFonts w:cs="Arial"/>
        </w:rPr>
      </w:pPr>
      <w:r>
        <w:rPr>
          <w:rFonts w:cs="Arial"/>
        </w:rPr>
        <w:t>I</w:t>
      </w:r>
      <w:r w:rsidRPr="00BF318F">
        <w:rPr>
          <w:rFonts w:cs="Arial"/>
        </w:rPr>
        <w:t xml:space="preserve">n 2011 kwam de WRR met haar advies </w:t>
      </w:r>
      <w:r w:rsidRPr="003F09DC">
        <w:rPr>
          <w:rFonts w:cs="Arial"/>
          <w:i/>
        </w:rPr>
        <w:t>‘Evenwichtskunst’</w:t>
      </w:r>
      <w:r w:rsidRPr="00BF318F">
        <w:rPr>
          <w:rFonts w:cs="Arial"/>
        </w:rPr>
        <w:t xml:space="preserve"> over een betere verdeling tussen burger/bedrijf en overheid ten aanzien van fysieke veiligheid. Daarin stond </w:t>
      </w:r>
      <w:r>
        <w:rPr>
          <w:rFonts w:cs="Arial"/>
        </w:rPr>
        <w:t xml:space="preserve">ook </w:t>
      </w:r>
      <w:r w:rsidRPr="00BF318F">
        <w:rPr>
          <w:rFonts w:cs="Arial"/>
        </w:rPr>
        <w:t>benoemd dat we onzekerheid moesten accepteren en dat we moeten leren omgaan met onzekerheid. De raad stelde; ‘</w:t>
      </w:r>
      <w:r w:rsidRPr="001A721E">
        <w:rPr>
          <w:rFonts w:cs="Arial"/>
        </w:rPr>
        <w:t>Onzekerheid is oncomfortabel, zeker in westerse culturen.</w:t>
      </w:r>
      <w:r w:rsidRPr="001A721E">
        <w:t xml:space="preserve"> </w:t>
      </w:r>
      <w:r w:rsidRPr="001A721E">
        <w:rPr>
          <w:rFonts w:cs="Arial"/>
        </w:rPr>
        <w:t xml:space="preserve">Niemand ambieert onzekerheid. Onzekerheid verwijst naar een gemoedstoestand die haaks lijkt te staan op de </w:t>
      </w:r>
      <w:r w:rsidR="005B57EB">
        <w:rPr>
          <w:rFonts w:cs="Arial"/>
        </w:rPr>
        <w:t>W</w:t>
      </w:r>
      <w:r w:rsidRPr="001A721E">
        <w:rPr>
          <w:rFonts w:cs="Arial"/>
        </w:rPr>
        <w:t>esterse idealen van zelfverzekerdheid, controle en daadkracht. Dit maakt het ook moeilijk om onzekerheid openlijk te erkennen en te accepteren. Maar samenlevingen die innoveren, creëren zelf onzekerheid. Innovaties doen de deur open naar een wereld die afwijkt van wat bekend en vertrouwd is. Onzekerheid is dus ook een p</w:t>
      </w:r>
      <w:r w:rsidR="005B57EB">
        <w:rPr>
          <w:rFonts w:cs="Arial"/>
        </w:rPr>
        <w:t xml:space="preserve">roduct van menselijk handelen. [ ] </w:t>
      </w:r>
      <w:r w:rsidRPr="001A721E">
        <w:rPr>
          <w:rFonts w:cs="Arial"/>
        </w:rPr>
        <w:t xml:space="preserve">Het is raadzaam dat de overheid onzekerheid serieus neemt en (mede)verantwoordelijkheid neemt voor het verkennen ervan. </w:t>
      </w:r>
      <w:r w:rsidR="005B57EB">
        <w:rPr>
          <w:rFonts w:cs="Arial"/>
        </w:rPr>
        <w:t xml:space="preserve">[ ] </w:t>
      </w:r>
      <w:r w:rsidRPr="001A721E">
        <w:rPr>
          <w:rFonts w:cs="Arial"/>
        </w:rPr>
        <w:t>Proactief omgaan met onzekerheid vergt het vermogen bekende kaders los te laten. Er moet ruimte zijn voor uitproberen,</w:t>
      </w:r>
      <w:r w:rsidR="00007028">
        <w:rPr>
          <w:rFonts w:cs="Arial"/>
        </w:rPr>
        <w:t xml:space="preserve"> </w:t>
      </w:r>
      <w:r w:rsidRPr="001A721E">
        <w:rPr>
          <w:rFonts w:cs="Arial"/>
        </w:rPr>
        <w:t xml:space="preserve">(af)leren en experimenteren. Dat vereist andere processen, arrangementen en </w:t>
      </w:r>
      <w:r w:rsidR="005B57EB">
        <w:rPr>
          <w:rFonts w:cs="Arial"/>
        </w:rPr>
        <w:t>rolverdelingen</w:t>
      </w:r>
      <w:r w:rsidRPr="00534864">
        <w:rPr>
          <w:rFonts w:cs="Arial"/>
        </w:rPr>
        <w:t>.</w:t>
      </w:r>
      <w:r w:rsidR="005B57EB">
        <w:rPr>
          <w:rFonts w:cs="Arial"/>
        </w:rPr>
        <w:t>’</w:t>
      </w:r>
      <w:r w:rsidR="005B57EB">
        <w:rPr>
          <w:rStyle w:val="Voetnootmarkering"/>
          <w:rFonts w:cs="Arial"/>
        </w:rPr>
        <w:footnoteReference w:id="5"/>
      </w:r>
      <w:r w:rsidRPr="00534864">
        <w:rPr>
          <w:rFonts w:cs="Arial"/>
        </w:rPr>
        <w:t xml:space="preserve"> </w:t>
      </w:r>
      <w:r w:rsidRPr="00BF318F">
        <w:rPr>
          <w:rFonts w:cs="Arial"/>
        </w:rPr>
        <w:t xml:space="preserve">In </w:t>
      </w:r>
      <w:r>
        <w:rPr>
          <w:rFonts w:cs="Arial"/>
        </w:rPr>
        <w:t xml:space="preserve">latere adviezen en rapporten, zijn concepten </w:t>
      </w:r>
      <w:r w:rsidRPr="00BF318F">
        <w:rPr>
          <w:rFonts w:cs="Arial"/>
        </w:rPr>
        <w:t>van gelijke strekking</w:t>
      </w:r>
      <w:r>
        <w:rPr>
          <w:rFonts w:cs="Arial"/>
        </w:rPr>
        <w:t xml:space="preserve"> </w:t>
      </w:r>
      <w:r w:rsidRPr="00BF318F">
        <w:rPr>
          <w:rFonts w:cs="Arial"/>
        </w:rPr>
        <w:t>herhaald</w:t>
      </w:r>
      <w:r>
        <w:rPr>
          <w:rFonts w:cs="Arial"/>
        </w:rPr>
        <w:t>.</w:t>
      </w:r>
      <w:r>
        <w:rPr>
          <w:rStyle w:val="Voetnootmarkering"/>
          <w:rFonts w:cs="Arial"/>
        </w:rPr>
        <w:footnoteReference w:id="6"/>
      </w:r>
      <w:r w:rsidRPr="00BF318F">
        <w:rPr>
          <w:rFonts w:cs="Arial"/>
        </w:rPr>
        <w:t xml:space="preserve"> </w:t>
      </w:r>
    </w:p>
    <w:p w:rsidR="00933361" w:rsidRDefault="003F09DC" w:rsidP="003F09DC">
      <w:pPr>
        <w:autoSpaceDE w:val="0"/>
        <w:autoSpaceDN w:val="0"/>
        <w:adjustRightInd w:val="0"/>
        <w:spacing w:after="0"/>
        <w:rPr>
          <w:rFonts w:cs="Arial"/>
        </w:rPr>
      </w:pPr>
      <w:r>
        <w:rPr>
          <w:rFonts w:cs="Arial"/>
        </w:rPr>
        <w:lastRenderedPageBreak/>
        <w:t xml:space="preserve">In de brief </w:t>
      </w:r>
      <w:r w:rsidRPr="003F09DC">
        <w:rPr>
          <w:rFonts w:cs="Arial"/>
          <w:i/>
        </w:rPr>
        <w:t>‘Veiligheid en verantwoordelijkheid in het sociale domein’</w:t>
      </w:r>
      <w:r>
        <w:rPr>
          <w:rFonts w:cs="Arial"/>
          <w:i/>
        </w:rPr>
        <w:t xml:space="preserve"> </w:t>
      </w:r>
      <w:r w:rsidRPr="003F09DC">
        <w:rPr>
          <w:rFonts w:cs="Arial"/>
        </w:rPr>
        <w:t>van de Rob en de RMO</w:t>
      </w:r>
      <w:r>
        <w:rPr>
          <w:rFonts w:cs="Arial"/>
        </w:rPr>
        <w:t xml:space="preserve"> is duidelijk dat die nieuwe rolverdeling </w:t>
      </w:r>
      <w:r w:rsidR="00D04BB1">
        <w:rPr>
          <w:rFonts w:cs="Arial"/>
        </w:rPr>
        <w:t xml:space="preserve">momenteel </w:t>
      </w:r>
      <w:r>
        <w:rPr>
          <w:rFonts w:cs="Arial"/>
        </w:rPr>
        <w:t xml:space="preserve">ook in andere domeinen </w:t>
      </w:r>
      <w:r w:rsidR="00F9624C">
        <w:rPr>
          <w:rFonts w:cs="Arial"/>
        </w:rPr>
        <w:t>wordt toegepast</w:t>
      </w:r>
      <w:r>
        <w:rPr>
          <w:rFonts w:cs="Arial"/>
        </w:rPr>
        <w:t xml:space="preserve">. </w:t>
      </w:r>
      <w:r w:rsidR="00D04BB1">
        <w:rPr>
          <w:rFonts w:cs="Arial"/>
        </w:rPr>
        <w:t xml:space="preserve">Daarin staat dat de overheid </w:t>
      </w:r>
      <w:r w:rsidR="00933361">
        <w:rPr>
          <w:rFonts w:cs="Arial"/>
        </w:rPr>
        <w:t>‘</w:t>
      </w:r>
      <w:r w:rsidR="00933361" w:rsidRPr="00933361">
        <w:rPr>
          <w:rFonts w:cs="Arial"/>
        </w:rPr>
        <w:t>zorgt voor het scheppen en handhaven van de juiste</w:t>
      </w:r>
      <w:r w:rsidR="00933361">
        <w:rPr>
          <w:rFonts w:cs="Arial"/>
        </w:rPr>
        <w:t xml:space="preserve"> </w:t>
      </w:r>
      <w:r w:rsidR="00933361" w:rsidRPr="00933361">
        <w:rPr>
          <w:rFonts w:cs="Arial"/>
        </w:rPr>
        <w:t>randvoorwaarden (het systeem) waarmee organisaties, professionals en</w:t>
      </w:r>
      <w:r w:rsidR="00933361">
        <w:rPr>
          <w:rFonts w:cs="Arial"/>
        </w:rPr>
        <w:t xml:space="preserve"> </w:t>
      </w:r>
      <w:r w:rsidR="00933361" w:rsidRPr="00933361">
        <w:rPr>
          <w:rFonts w:cs="Arial"/>
        </w:rPr>
        <w:t>burgers in het sociale domein veiligheid creëren (de dagelijkse uitvoering).</w:t>
      </w:r>
      <w:r w:rsidR="00933361">
        <w:rPr>
          <w:rFonts w:cs="Arial"/>
        </w:rPr>
        <w:t xml:space="preserve"> </w:t>
      </w:r>
      <w:r w:rsidR="00933361" w:rsidRPr="00933361">
        <w:rPr>
          <w:rFonts w:cs="Arial"/>
        </w:rPr>
        <w:t>Afhankelijk van hoeveel er in de samenleving vanzelf gebeurt, is er meer of</w:t>
      </w:r>
      <w:r w:rsidR="00933361">
        <w:rPr>
          <w:rFonts w:cs="Arial"/>
        </w:rPr>
        <w:t xml:space="preserve"> </w:t>
      </w:r>
      <w:r w:rsidR="00933361" w:rsidRPr="00933361">
        <w:rPr>
          <w:rFonts w:cs="Arial"/>
        </w:rPr>
        <w:t>minder noodzaak tot het scheppen en handhaven van die randvoorwaarden.</w:t>
      </w:r>
      <w:r w:rsidR="00933361">
        <w:rPr>
          <w:rFonts w:cs="Arial"/>
        </w:rPr>
        <w:t xml:space="preserve"> </w:t>
      </w:r>
      <w:r w:rsidR="00933361" w:rsidRPr="00933361">
        <w:rPr>
          <w:rFonts w:cs="Arial"/>
        </w:rPr>
        <w:t>Wanneer de overheid de grens tussen systeemverantwoordelijkheid – of dat</w:t>
      </w:r>
      <w:r w:rsidR="00933361">
        <w:rPr>
          <w:rFonts w:cs="Arial"/>
        </w:rPr>
        <w:t xml:space="preserve"> </w:t>
      </w:r>
      <w:r w:rsidR="00933361" w:rsidRPr="00933361">
        <w:rPr>
          <w:rFonts w:cs="Arial"/>
        </w:rPr>
        <w:t>nu op centraal of op decentraal niveau is – en uitvoeringspraktijk niet duidelijk</w:t>
      </w:r>
      <w:r w:rsidR="00933361">
        <w:rPr>
          <w:rFonts w:cs="Arial"/>
        </w:rPr>
        <w:t xml:space="preserve"> </w:t>
      </w:r>
      <w:r w:rsidR="00933361" w:rsidRPr="00933361">
        <w:rPr>
          <w:rFonts w:cs="Arial"/>
        </w:rPr>
        <w:t xml:space="preserve">trekt, dan houdt ze impliciet vast aan de illusie dat de overheid </w:t>
      </w:r>
      <w:r w:rsidR="00933361">
        <w:rPr>
          <w:rFonts w:cs="Arial"/>
        </w:rPr>
        <w:t>b</w:t>
      </w:r>
      <w:r w:rsidR="00933361" w:rsidRPr="00933361">
        <w:rPr>
          <w:rFonts w:cs="Arial"/>
        </w:rPr>
        <w:t>eter</w:t>
      </w:r>
      <w:r w:rsidR="00933361">
        <w:rPr>
          <w:rFonts w:cs="Arial"/>
        </w:rPr>
        <w:t xml:space="preserve"> </w:t>
      </w:r>
      <w:r w:rsidR="00933361" w:rsidRPr="00933361">
        <w:rPr>
          <w:rFonts w:cs="Arial"/>
        </w:rPr>
        <w:t>dan de samenleving in staat is veiligheid van burgers in het sociale domein</w:t>
      </w:r>
      <w:r w:rsidR="00933361">
        <w:rPr>
          <w:rFonts w:cs="Arial"/>
        </w:rPr>
        <w:t xml:space="preserve"> </w:t>
      </w:r>
      <w:r w:rsidR="00933361" w:rsidRPr="00933361">
        <w:rPr>
          <w:rFonts w:cs="Arial"/>
        </w:rPr>
        <w:t>te garanderen. En houdt zij de opvatting in stand dat de overheid – beter dan</w:t>
      </w:r>
      <w:r w:rsidR="00933361">
        <w:rPr>
          <w:rFonts w:cs="Arial"/>
        </w:rPr>
        <w:t xml:space="preserve"> </w:t>
      </w:r>
      <w:r w:rsidR="00933361" w:rsidRPr="00933361">
        <w:rPr>
          <w:rFonts w:cs="Arial"/>
        </w:rPr>
        <w:t>anderen – risico’s kan voorkomen of elimineren. Een opvatting die in veel</w:t>
      </w:r>
      <w:r w:rsidR="00933361">
        <w:rPr>
          <w:rFonts w:cs="Arial"/>
        </w:rPr>
        <w:t xml:space="preserve"> </w:t>
      </w:r>
      <w:r w:rsidR="00933361" w:rsidRPr="00933361">
        <w:rPr>
          <w:rFonts w:cs="Arial"/>
        </w:rPr>
        <w:t>vraagstukken niet alleen onjuist is (waarom zouden ouders minder goed</w:t>
      </w:r>
      <w:r w:rsidR="00933361">
        <w:rPr>
          <w:rFonts w:cs="Arial"/>
        </w:rPr>
        <w:t xml:space="preserve"> </w:t>
      </w:r>
      <w:r w:rsidR="00933361" w:rsidRPr="00933361">
        <w:rPr>
          <w:rFonts w:cs="Arial"/>
        </w:rPr>
        <w:t xml:space="preserve">toezicht kunnen houden op de kwaliteit van hun kinderopvang dan </w:t>
      </w:r>
      <w:r w:rsidR="00933361">
        <w:rPr>
          <w:rFonts w:cs="Arial"/>
        </w:rPr>
        <w:t>o</w:t>
      </w:r>
      <w:r w:rsidR="00933361" w:rsidRPr="00933361">
        <w:rPr>
          <w:rFonts w:cs="Arial"/>
        </w:rPr>
        <w:t>verheidsinspecteurs?),</w:t>
      </w:r>
      <w:r w:rsidR="00933361">
        <w:rPr>
          <w:rFonts w:cs="Arial"/>
        </w:rPr>
        <w:t xml:space="preserve"> </w:t>
      </w:r>
      <w:r w:rsidR="00933361" w:rsidRPr="00933361">
        <w:rPr>
          <w:rFonts w:cs="Arial"/>
        </w:rPr>
        <w:t>maar ook demotiverend werkt voor het nemen van eigenverantwoordelijkheid door andere partijen dan overheidspartijen.</w:t>
      </w:r>
      <w:r w:rsidR="00933361">
        <w:rPr>
          <w:rFonts w:cs="Arial"/>
        </w:rPr>
        <w:t>’</w:t>
      </w:r>
      <w:r w:rsidR="00E268A7">
        <w:rPr>
          <w:rStyle w:val="Voetnootmarkering"/>
          <w:rFonts w:cs="Arial"/>
        </w:rPr>
        <w:footnoteReference w:id="7"/>
      </w:r>
    </w:p>
    <w:p w:rsidR="001811F3" w:rsidRDefault="001811F3" w:rsidP="003F09DC">
      <w:pPr>
        <w:autoSpaceDE w:val="0"/>
        <w:autoSpaceDN w:val="0"/>
        <w:adjustRightInd w:val="0"/>
        <w:spacing w:after="0"/>
        <w:rPr>
          <w:rFonts w:cs="Arial"/>
        </w:rPr>
      </w:pPr>
    </w:p>
    <w:p w:rsidR="00B12DC9" w:rsidRDefault="00B12DC9" w:rsidP="003F09DC">
      <w:pPr>
        <w:autoSpaceDE w:val="0"/>
        <w:autoSpaceDN w:val="0"/>
        <w:adjustRightInd w:val="0"/>
        <w:spacing w:after="0"/>
        <w:rPr>
          <w:rFonts w:cs="Arial"/>
        </w:rPr>
      </w:pPr>
      <w:r w:rsidRPr="00B12DC9">
        <w:rPr>
          <w:rFonts w:cs="Arial"/>
        </w:rPr>
        <w:t xml:space="preserve">Voorgaande </w:t>
      </w:r>
      <w:r>
        <w:rPr>
          <w:rFonts w:cs="Arial"/>
        </w:rPr>
        <w:t xml:space="preserve">rapporten en adviezen </w:t>
      </w:r>
      <w:r w:rsidRPr="00B12DC9">
        <w:rPr>
          <w:rFonts w:cs="Arial"/>
        </w:rPr>
        <w:t>zijn veelal wetenschap</w:t>
      </w:r>
      <w:r>
        <w:rPr>
          <w:rFonts w:cs="Arial"/>
        </w:rPr>
        <w:t>pelijk</w:t>
      </w:r>
      <w:r w:rsidRPr="00B12DC9">
        <w:rPr>
          <w:rFonts w:cs="Arial"/>
        </w:rPr>
        <w:t xml:space="preserve"> </w:t>
      </w:r>
      <w:r>
        <w:rPr>
          <w:rFonts w:cs="Arial"/>
        </w:rPr>
        <w:t>geïnspireerd</w:t>
      </w:r>
      <w:r w:rsidRPr="00B12DC9">
        <w:rPr>
          <w:rFonts w:cs="Arial"/>
        </w:rPr>
        <w:t xml:space="preserve"> en </w:t>
      </w:r>
      <w:r>
        <w:rPr>
          <w:rFonts w:cs="Arial"/>
        </w:rPr>
        <w:t>geven houvast voor een n</w:t>
      </w:r>
      <w:r w:rsidR="00F9624C">
        <w:rPr>
          <w:rFonts w:cs="Arial"/>
        </w:rPr>
        <w:t>ieuwe benadering van risico’s. I</w:t>
      </w:r>
      <w:r>
        <w:rPr>
          <w:rFonts w:cs="Arial"/>
        </w:rPr>
        <w:t>k haal hieruit de volgende denkkaders voor risicogericht werken in de praktijk:</w:t>
      </w:r>
    </w:p>
    <w:p w:rsidR="003851F6" w:rsidRPr="00A37489" w:rsidRDefault="003851F6" w:rsidP="003851F6">
      <w:pPr>
        <w:pStyle w:val="Lijstalinea"/>
        <w:numPr>
          <w:ilvl w:val="0"/>
          <w:numId w:val="7"/>
        </w:numPr>
        <w:rPr>
          <w:rFonts w:cs="Arial"/>
        </w:rPr>
      </w:pPr>
      <w:r w:rsidRPr="00A37489">
        <w:rPr>
          <w:rFonts w:cs="Arial"/>
        </w:rPr>
        <w:t>Risicogericht werken is omgaan met onzekerheden</w:t>
      </w:r>
    </w:p>
    <w:p w:rsidR="00E651D0" w:rsidRPr="00A37489" w:rsidRDefault="00E651D0" w:rsidP="00E651D0">
      <w:pPr>
        <w:pStyle w:val="Lijstalinea"/>
        <w:numPr>
          <w:ilvl w:val="0"/>
          <w:numId w:val="7"/>
        </w:numPr>
        <w:rPr>
          <w:rFonts w:cs="Arial"/>
        </w:rPr>
      </w:pPr>
      <w:r w:rsidRPr="00A37489">
        <w:rPr>
          <w:rFonts w:cs="Arial"/>
        </w:rPr>
        <w:t>Risicogericht werken is vertrouwen dat een goede uitkomst of oplossing in het systeem aanwezig is</w:t>
      </w:r>
    </w:p>
    <w:p w:rsidR="003851F6" w:rsidRPr="00A37489" w:rsidRDefault="003851F6" w:rsidP="003851F6">
      <w:pPr>
        <w:pStyle w:val="Lijstalinea"/>
        <w:numPr>
          <w:ilvl w:val="0"/>
          <w:numId w:val="7"/>
        </w:numPr>
        <w:rPr>
          <w:rFonts w:cs="Arial"/>
        </w:rPr>
      </w:pPr>
      <w:r w:rsidRPr="00A37489">
        <w:rPr>
          <w:rFonts w:cs="Arial"/>
        </w:rPr>
        <w:t>Risicogericht werken is samenwerken</w:t>
      </w:r>
      <w:r w:rsidR="00A37489" w:rsidRPr="00A37489">
        <w:rPr>
          <w:rFonts w:cs="Arial"/>
        </w:rPr>
        <w:t xml:space="preserve"> en co-creëren van werkelijkheden </w:t>
      </w:r>
    </w:p>
    <w:p w:rsidR="003851F6" w:rsidRPr="00A37489" w:rsidRDefault="003851F6" w:rsidP="00AB00CF">
      <w:pPr>
        <w:pStyle w:val="Lijstalinea"/>
        <w:numPr>
          <w:ilvl w:val="0"/>
          <w:numId w:val="7"/>
        </w:numPr>
        <w:autoSpaceDE w:val="0"/>
        <w:autoSpaceDN w:val="0"/>
        <w:adjustRightInd w:val="0"/>
        <w:spacing w:after="0" w:line="240" w:lineRule="auto"/>
        <w:rPr>
          <w:rFonts w:cs="Arial"/>
        </w:rPr>
      </w:pPr>
      <w:r w:rsidRPr="00A37489">
        <w:rPr>
          <w:rFonts w:cs="Arial"/>
        </w:rPr>
        <w:t>Risicogericht werken is het versterken van de vitaliteit en flexibiliteit van onze samenleving.</w:t>
      </w:r>
    </w:p>
    <w:p w:rsidR="003851F6" w:rsidRDefault="003851F6" w:rsidP="003F09DC">
      <w:pPr>
        <w:autoSpaceDE w:val="0"/>
        <w:autoSpaceDN w:val="0"/>
        <w:adjustRightInd w:val="0"/>
        <w:spacing w:after="0"/>
        <w:rPr>
          <w:rFonts w:cs="Arial"/>
        </w:rPr>
      </w:pPr>
    </w:p>
    <w:p w:rsidR="00933361" w:rsidRPr="00933361" w:rsidRDefault="00933361" w:rsidP="00D07F08">
      <w:pPr>
        <w:rPr>
          <w:rFonts w:cs="Arial"/>
          <w:b/>
        </w:rPr>
      </w:pPr>
      <w:r w:rsidRPr="00933361">
        <w:rPr>
          <w:rFonts w:cs="Arial"/>
          <w:b/>
        </w:rPr>
        <w:t xml:space="preserve">Vertaling naar </w:t>
      </w:r>
      <w:r w:rsidR="00E651D0">
        <w:rPr>
          <w:rFonts w:cs="Arial"/>
          <w:b/>
        </w:rPr>
        <w:t>veiligheidsregio’s</w:t>
      </w:r>
    </w:p>
    <w:p w:rsidR="00F9624C" w:rsidRDefault="0050005A" w:rsidP="00F9624C">
      <w:pPr>
        <w:rPr>
          <w:rFonts w:cs="Arial"/>
        </w:rPr>
      </w:pPr>
      <w:r>
        <w:rPr>
          <w:rFonts w:cs="Arial"/>
        </w:rPr>
        <w:t>In 2008 werd nog gesteld dat d</w:t>
      </w:r>
      <w:r w:rsidRPr="00B67822">
        <w:rPr>
          <w:rFonts w:cs="Arial"/>
        </w:rPr>
        <w:t>e</w:t>
      </w:r>
      <w:r>
        <w:rPr>
          <w:rFonts w:cs="Arial"/>
        </w:rPr>
        <w:t>ze</w:t>
      </w:r>
      <w:r w:rsidRPr="00B67822">
        <w:rPr>
          <w:rFonts w:cs="Arial"/>
        </w:rPr>
        <w:t xml:space="preserve"> nieuwe risicobenadering in </w:t>
      </w:r>
      <w:r>
        <w:rPr>
          <w:rFonts w:cs="Arial"/>
        </w:rPr>
        <w:t xml:space="preserve">de </w:t>
      </w:r>
      <w:r w:rsidRPr="00B67822">
        <w:rPr>
          <w:rFonts w:cs="Arial"/>
        </w:rPr>
        <w:t xml:space="preserve">wetenschappelijke literatuur uitgebreid </w:t>
      </w:r>
      <w:r>
        <w:rPr>
          <w:rFonts w:cs="Arial"/>
        </w:rPr>
        <w:t xml:space="preserve">werd </w:t>
      </w:r>
      <w:r w:rsidRPr="00B67822">
        <w:rPr>
          <w:rFonts w:cs="Arial"/>
        </w:rPr>
        <w:t>besproken</w:t>
      </w:r>
      <w:r>
        <w:rPr>
          <w:rFonts w:cs="Arial"/>
        </w:rPr>
        <w:t xml:space="preserve">, maar dat de </w:t>
      </w:r>
      <w:r w:rsidRPr="00B67822">
        <w:rPr>
          <w:rFonts w:cs="Arial"/>
        </w:rPr>
        <w:t xml:space="preserve">politieke </w:t>
      </w:r>
      <w:r>
        <w:rPr>
          <w:rFonts w:cs="Arial"/>
        </w:rPr>
        <w:t xml:space="preserve">en beleidsmatige </w:t>
      </w:r>
      <w:r w:rsidRPr="00B67822">
        <w:rPr>
          <w:rFonts w:cs="Arial"/>
        </w:rPr>
        <w:t xml:space="preserve">uitwerking ervan </w:t>
      </w:r>
      <w:r>
        <w:rPr>
          <w:rFonts w:cs="Arial"/>
        </w:rPr>
        <w:t>toen nog</w:t>
      </w:r>
      <w:r w:rsidRPr="00B67822">
        <w:rPr>
          <w:rFonts w:cs="Arial"/>
        </w:rPr>
        <w:t xml:space="preserve"> in de kinderschoenen</w:t>
      </w:r>
      <w:r>
        <w:rPr>
          <w:rFonts w:cs="Arial"/>
        </w:rPr>
        <w:t xml:space="preserve"> stond. </w:t>
      </w:r>
      <w:r>
        <w:rPr>
          <w:rStyle w:val="Voetnootmarkering"/>
          <w:rFonts w:cs="Arial"/>
        </w:rPr>
        <w:footnoteReference w:id="8"/>
      </w:r>
      <w:r>
        <w:rPr>
          <w:rFonts w:cs="Arial"/>
        </w:rPr>
        <w:t xml:space="preserve"> Inmiddels </w:t>
      </w:r>
      <w:r w:rsidR="00687E50">
        <w:rPr>
          <w:rFonts w:cs="Arial"/>
        </w:rPr>
        <w:t>merken we dat we tegen de grenzen aanlopen van h</w:t>
      </w:r>
      <w:r w:rsidR="00687E50" w:rsidRPr="00687E50">
        <w:rPr>
          <w:rFonts w:cs="Arial"/>
        </w:rPr>
        <w:t>et heersende denken</w:t>
      </w:r>
      <w:r w:rsidR="00687E50">
        <w:rPr>
          <w:rFonts w:cs="Arial"/>
        </w:rPr>
        <w:t xml:space="preserve"> over risico’s</w:t>
      </w:r>
      <w:r w:rsidR="00687E50" w:rsidRPr="00687E50">
        <w:rPr>
          <w:rFonts w:cs="Arial"/>
        </w:rPr>
        <w:t xml:space="preserve"> </w:t>
      </w:r>
      <w:r w:rsidR="00687E50">
        <w:rPr>
          <w:rFonts w:cs="Arial"/>
        </w:rPr>
        <w:t>en</w:t>
      </w:r>
      <w:r w:rsidR="00687E50" w:rsidRPr="00687E50">
        <w:rPr>
          <w:rFonts w:cs="Arial"/>
        </w:rPr>
        <w:t xml:space="preserve"> </w:t>
      </w:r>
      <w:r w:rsidR="00D04BB1">
        <w:rPr>
          <w:rFonts w:cs="Arial"/>
        </w:rPr>
        <w:t>kom</w:t>
      </w:r>
      <w:r w:rsidR="00687E50">
        <w:rPr>
          <w:rFonts w:cs="Arial"/>
        </w:rPr>
        <w:t xml:space="preserve">t dit nieuwe </w:t>
      </w:r>
      <w:r w:rsidR="00D858EB">
        <w:rPr>
          <w:rFonts w:cs="Arial"/>
        </w:rPr>
        <w:t>denk</w:t>
      </w:r>
      <w:r w:rsidR="00687E50">
        <w:rPr>
          <w:rFonts w:cs="Arial"/>
        </w:rPr>
        <w:t xml:space="preserve">en terug </w:t>
      </w:r>
      <w:r w:rsidR="00D04BB1">
        <w:rPr>
          <w:rFonts w:cs="Arial"/>
        </w:rPr>
        <w:t xml:space="preserve">in </w:t>
      </w:r>
      <w:r w:rsidR="00E651D0">
        <w:rPr>
          <w:rFonts w:cs="Arial"/>
        </w:rPr>
        <w:t xml:space="preserve">landelijke rapporten </w:t>
      </w:r>
      <w:r>
        <w:rPr>
          <w:rFonts w:cs="Arial"/>
        </w:rPr>
        <w:t xml:space="preserve">en vinden </w:t>
      </w:r>
      <w:r w:rsidR="00F9624C">
        <w:rPr>
          <w:rFonts w:cs="Arial"/>
        </w:rPr>
        <w:t xml:space="preserve">voorzichtig </w:t>
      </w:r>
      <w:r w:rsidR="008E432A" w:rsidRPr="00BF318F">
        <w:rPr>
          <w:rFonts w:cs="Arial"/>
        </w:rPr>
        <w:t>h</w:t>
      </w:r>
      <w:r w:rsidR="00D858EB">
        <w:rPr>
          <w:rFonts w:cs="Arial"/>
        </w:rPr>
        <w:t>un</w:t>
      </w:r>
      <w:r w:rsidR="00CA581C">
        <w:rPr>
          <w:rFonts w:cs="Arial"/>
        </w:rPr>
        <w:t xml:space="preserve"> weg naar de uitvoering</w:t>
      </w:r>
      <w:r w:rsidR="008E432A" w:rsidRPr="00BF318F">
        <w:rPr>
          <w:rFonts w:cs="Arial"/>
        </w:rPr>
        <w:t xml:space="preserve">. </w:t>
      </w:r>
      <w:r w:rsidR="00D858EB">
        <w:rPr>
          <w:rFonts w:cs="Arial"/>
        </w:rPr>
        <w:t>D</w:t>
      </w:r>
      <w:r w:rsidR="005E2D7F">
        <w:rPr>
          <w:rFonts w:cs="Arial"/>
        </w:rPr>
        <w:t>aarvan benoem ik enkele voorbeelden</w:t>
      </w:r>
      <w:r w:rsidR="00F9624C">
        <w:rPr>
          <w:rFonts w:cs="Arial"/>
        </w:rPr>
        <w:t xml:space="preserve">. </w:t>
      </w:r>
    </w:p>
    <w:p w:rsidR="00D04BB1" w:rsidRDefault="003950EA" w:rsidP="002F061B">
      <w:pPr>
        <w:rPr>
          <w:rFonts w:cs="Arial"/>
        </w:rPr>
      </w:pPr>
      <w:r>
        <w:rPr>
          <w:rFonts w:cs="Arial"/>
        </w:rPr>
        <w:t>R</w:t>
      </w:r>
      <w:r w:rsidR="00202D48" w:rsidRPr="00BF318F">
        <w:rPr>
          <w:rFonts w:cs="Arial"/>
        </w:rPr>
        <w:t xml:space="preserve">isicobeheersing </w:t>
      </w:r>
      <w:r>
        <w:rPr>
          <w:rFonts w:cs="Arial"/>
        </w:rPr>
        <w:t xml:space="preserve">staat bij de brandweer </w:t>
      </w:r>
      <w:r w:rsidR="00202D48" w:rsidRPr="00BF318F">
        <w:rPr>
          <w:rFonts w:cs="Arial"/>
        </w:rPr>
        <w:t>al jaren in de aandacht</w:t>
      </w:r>
      <w:r w:rsidR="005E2D7F">
        <w:rPr>
          <w:rFonts w:cs="Arial"/>
        </w:rPr>
        <w:t xml:space="preserve">, maar </w:t>
      </w:r>
      <w:r w:rsidR="00202D48" w:rsidRPr="00BF318F">
        <w:rPr>
          <w:rFonts w:cs="Arial"/>
        </w:rPr>
        <w:t xml:space="preserve">sinds </w:t>
      </w:r>
      <w:r w:rsidR="00AC3C39" w:rsidRPr="001532BD">
        <w:rPr>
          <w:rFonts w:cs="Arial"/>
          <w:i/>
        </w:rPr>
        <w:t>Brandweer</w:t>
      </w:r>
      <w:r w:rsidR="00AC3C39">
        <w:rPr>
          <w:rFonts w:cs="Arial"/>
          <w:i/>
        </w:rPr>
        <w:t xml:space="preserve"> o</w:t>
      </w:r>
      <w:r w:rsidR="00AC3C39" w:rsidRPr="001532BD">
        <w:rPr>
          <w:rFonts w:cs="Arial"/>
          <w:i/>
        </w:rPr>
        <w:t>ver Morgen</w:t>
      </w:r>
      <w:r w:rsidR="00D04BB1">
        <w:rPr>
          <w:rStyle w:val="Voetnootmarkering"/>
          <w:rFonts w:cs="Arial"/>
        </w:rPr>
        <w:footnoteReference w:id="9"/>
      </w:r>
      <w:r w:rsidR="00D04BB1">
        <w:rPr>
          <w:rFonts w:cs="Arial"/>
        </w:rPr>
        <w:t xml:space="preserve"> </w:t>
      </w:r>
      <w:r w:rsidR="005E2D7F">
        <w:rPr>
          <w:rFonts w:cs="Arial"/>
        </w:rPr>
        <w:t xml:space="preserve">heeft het </w:t>
      </w:r>
      <w:r w:rsidR="00D858EB">
        <w:rPr>
          <w:rFonts w:cs="Arial"/>
        </w:rPr>
        <w:t xml:space="preserve">onderwerp </w:t>
      </w:r>
      <w:r w:rsidR="00202D48" w:rsidRPr="00BF318F">
        <w:rPr>
          <w:rFonts w:cs="Arial"/>
        </w:rPr>
        <w:t>een impuls gekregen</w:t>
      </w:r>
      <w:r w:rsidR="00EC12A6">
        <w:rPr>
          <w:rFonts w:cs="Arial"/>
        </w:rPr>
        <w:t xml:space="preserve"> vanuit </w:t>
      </w:r>
      <w:r w:rsidR="001532BD">
        <w:rPr>
          <w:rFonts w:cs="Arial"/>
        </w:rPr>
        <w:t>nieuwe denkkaders</w:t>
      </w:r>
      <w:r w:rsidR="00D04BB1">
        <w:rPr>
          <w:rFonts w:cs="Arial"/>
        </w:rPr>
        <w:t xml:space="preserve">. </w:t>
      </w:r>
      <w:r w:rsidR="00202D48" w:rsidRPr="00BF318F">
        <w:rPr>
          <w:rFonts w:cs="Arial"/>
        </w:rPr>
        <w:t xml:space="preserve">Een belangrijk onderdeel </w:t>
      </w:r>
      <w:r w:rsidR="00D858EB">
        <w:rPr>
          <w:rFonts w:cs="Arial"/>
        </w:rPr>
        <w:t>in</w:t>
      </w:r>
      <w:r w:rsidR="001532BD">
        <w:rPr>
          <w:rFonts w:cs="Arial"/>
        </w:rPr>
        <w:t xml:space="preserve"> het boek </w:t>
      </w:r>
      <w:r w:rsidR="001532BD" w:rsidRPr="001532BD">
        <w:rPr>
          <w:rFonts w:cs="Arial"/>
          <w:i/>
        </w:rPr>
        <w:t>Brandweer</w:t>
      </w:r>
      <w:r w:rsidR="001532BD">
        <w:rPr>
          <w:rFonts w:cs="Arial"/>
          <w:i/>
        </w:rPr>
        <w:t xml:space="preserve"> o</w:t>
      </w:r>
      <w:r w:rsidR="001532BD" w:rsidRPr="001532BD">
        <w:rPr>
          <w:rFonts w:cs="Arial"/>
          <w:i/>
        </w:rPr>
        <w:t>ver Morgen</w:t>
      </w:r>
      <w:r w:rsidR="00D858EB">
        <w:rPr>
          <w:rFonts w:cs="Arial"/>
        </w:rPr>
        <w:t xml:space="preserve"> </w:t>
      </w:r>
      <w:r w:rsidR="00202D48" w:rsidRPr="00BF318F">
        <w:rPr>
          <w:rFonts w:cs="Arial"/>
        </w:rPr>
        <w:t xml:space="preserve">is </w:t>
      </w:r>
      <w:r w:rsidR="00D858EB">
        <w:rPr>
          <w:rFonts w:cs="Arial"/>
        </w:rPr>
        <w:t xml:space="preserve">de </w:t>
      </w:r>
      <w:r w:rsidR="00D858EB" w:rsidRPr="00BF318F">
        <w:rPr>
          <w:rFonts w:cs="Arial"/>
        </w:rPr>
        <w:t>eigen verantwoordelijkheid van burgers en bedrijven</w:t>
      </w:r>
      <w:r w:rsidR="00D858EB">
        <w:rPr>
          <w:rFonts w:cs="Arial"/>
        </w:rPr>
        <w:t xml:space="preserve"> voor veiligheid en dat de brandweer voor zichzelf een rol ziet in het stimuleren van </w:t>
      </w:r>
      <w:r w:rsidR="00202D48" w:rsidRPr="00BF318F">
        <w:rPr>
          <w:rFonts w:cs="Arial"/>
        </w:rPr>
        <w:t xml:space="preserve">veiligheidsbewustzijn </w:t>
      </w:r>
      <w:r w:rsidR="005E2D7F">
        <w:rPr>
          <w:rFonts w:cs="Arial"/>
        </w:rPr>
        <w:t>in de samenleving</w:t>
      </w:r>
      <w:r w:rsidR="00202D48" w:rsidRPr="00BF318F">
        <w:rPr>
          <w:rFonts w:cs="Arial"/>
        </w:rPr>
        <w:t>.</w:t>
      </w:r>
      <w:r w:rsidR="00EC12A6">
        <w:rPr>
          <w:rStyle w:val="Voetnootmarkering"/>
          <w:rFonts w:cs="Arial"/>
        </w:rPr>
        <w:footnoteReference w:id="10"/>
      </w:r>
      <w:r w:rsidR="00202D48" w:rsidRPr="00BF318F">
        <w:rPr>
          <w:rFonts w:cs="Arial"/>
        </w:rPr>
        <w:t xml:space="preserve"> </w:t>
      </w:r>
      <w:r w:rsidR="00EC12A6">
        <w:rPr>
          <w:rFonts w:cs="Arial"/>
        </w:rPr>
        <w:t xml:space="preserve">Onder de </w:t>
      </w:r>
      <w:r w:rsidR="00902AC6">
        <w:rPr>
          <w:rFonts w:cs="Arial"/>
        </w:rPr>
        <w:t>noemer van ‘brandveilig leven’</w:t>
      </w:r>
      <w:r w:rsidR="00EC12A6">
        <w:rPr>
          <w:rFonts w:cs="Arial"/>
        </w:rPr>
        <w:t xml:space="preserve"> wordt i</w:t>
      </w:r>
      <w:r w:rsidR="00202D48" w:rsidRPr="00BF318F">
        <w:rPr>
          <w:rFonts w:cs="Arial"/>
        </w:rPr>
        <w:t xml:space="preserve">n </w:t>
      </w:r>
      <w:r w:rsidR="005E2D7F">
        <w:rPr>
          <w:rFonts w:cs="Arial"/>
        </w:rPr>
        <w:t>bijna alle korpsen</w:t>
      </w:r>
      <w:r w:rsidR="00902AC6">
        <w:rPr>
          <w:rFonts w:cs="Arial"/>
        </w:rPr>
        <w:t xml:space="preserve"> </w:t>
      </w:r>
      <w:r w:rsidR="00202D48" w:rsidRPr="00BF318F">
        <w:rPr>
          <w:rFonts w:cs="Arial"/>
        </w:rPr>
        <w:t xml:space="preserve">ingezet op een gedragsverandering </w:t>
      </w:r>
      <w:r w:rsidR="00902AC6">
        <w:rPr>
          <w:rFonts w:cs="Arial"/>
        </w:rPr>
        <w:t xml:space="preserve">bij </w:t>
      </w:r>
      <w:r w:rsidR="00202D48" w:rsidRPr="00BF318F">
        <w:rPr>
          <w:rFonts w:cs="Arial"/>
        </w:rPr>
        <w:t xml:space="preserve">burgers en bedrijven. </w:t>
      </w:r>
      <w:r w:rsidR="00902AC6">
        <w:rPr>
          <w:rFonts w:cs="Arial"/>
        </w:rPr>
        <w:t xml:space="preserve">Brandveilig leven </w:t>
      </w:r>
      <w:r w:rsidR="00202D48" w:rsidRPr="00BF318F">
        <w:rPr>
          <w:rFonts w:cs="Arial"/>
        </w:rPr>
        <w:t xml:space="preserve">vraagt </w:t>
      </w:r>
      <w:r w:rsidR="00C47EB2">
        <w:rPr>
          <w:rFonts w:cs="Arial"/>
        </w:rPr>
        <w:t xml:space="preserve">daarnaast </w:t>
      </w:r>
      <w:r w:rsidR="00902AC6">
        <w:rPr>
          <w:rFonts w:cs="Arial"/>
        </w:rPr>
        <w:t>ook</w:t>
      </w:r>
      <w:r w:rsidR="00202D48" w:rsidRPr="00BF318F">
        <w:rPr>
          <w:rFonts w:cs="Arial"/>
        </w:rPr>
        <w:t xml:space="preserve"> een gedragsverandering van de brandweer zelf.</w:t>
      </w:r>
      <w:r w:rsidR="00902AC6">
        <w:rPr>
          <w:rFonts w:cs="Arial"/>
        </w:rPr>
        <w:t xml:space="preserve"> Veel brandweerkorpsen streven er </w:t>
      </w:r>
      <w:r w:rsidR="00C47EB2">
        <w:rPr>
          <w:rFonts w:cs="Arial"/>
        </w:rPr>
        <w:t>dan ook</w:t>
      </w:r>
      <w:r w:rsidR="00902AC6">
        <w:rPr>
          <w:rFonts w:cs="Arial"/>
        </w:rPr>
        <w:t xml:space="preserve"> naar minder re</w:t>
      </w:r>
      <w:r w:rsidR="00D858EB">
        <w:rPr>
          <w:rFonts w:cs="Arial"/>
        </w:rPr>
        <w:t>gel</w:t>
      </w:r>
      <w:r w:rsidR="00D4217B" w:rsidRPr="00D07F08">
        <w:rPr>
          <w:rFonts w:cs="Arial"/>
        </w:rPr>
        <w:t>gestuurd en meer outcome</w:t>
      </w:r>
      <w:r w:rsidR="00902AC6">
        <w:rPr>
          <w:rFonts w:cs="Arial"/>
        </w:rPr>
        <w:t>-</w:t>
      </w:r>
      <w:r w:rsidR="00D4217B" w:rsidRPr="00D07F08">
        <w:rPr>
          <w:rFonts w:cs="Arial"/>
        </w:rPr>
        <w:t xml:space="preserve">gericht </w:t>
      </w:r>
      <w:r w:rsidR="00902AC6">
        <w:rPr>
          <w:rFonts w:cs="Arial"/>
        </w:rPr>
        <w:t>te</w:t>
      </w:r>
      <w:r w:rsidR="00D4217B">
        <w:rPr>
          <w:rFonts w:cs="Arial"/>
        </w:rPr>
        <w:t xml:space="preserve"> </w:t>
      </w:r>
      <w:r w:rsidR="00D4217B" w:rsidRPr="00D07F08">
        <w:rPr>
          <w:rFonts w:cs="Arial"/>
        </w:rPr>
        <w:t>werken</w:t>
      </w:r>
      <w:r w:rsidR="00D04BB1">
        <w:rPr>
          <w:rFonts w:cs="Arial"/>
        </w:rPr>
        <w:t xml:space="preserve">, risico’s bespreekbaar te maken en samen met </w:t>
      </w:r>
      <w:r w:rsidR="00D04BB1">
        <w:rPr>
          <w:rFonts w:cs="Arial"/>
        </w:rPr>
        <w:t xml:space="preserve">lokale netwerken en partijen </w:t>
      </w:r>
      <w:r w:rsidR="00D04BB1">
        <w:rPr>
          <w:rFonts w:cs="Arial"/>
        </w:rPr>
        <w:t xml:space="preserve">te werken aan brandveiligheid. Deze </w:t>
      </w:r>
      <w:r w:rsidR="00C47EB2">
        <w:rPr>
          <w:rFonts w:cs="Arial"/>
        </w:rPr>
        <w:t xml:space="preserve">beweging sluit met name aan bij de laatste twee denkkaders, zoals hiervoor gesteld. </w:t>
      </w:r>
    </w:p>
    <w:p w:rsidR="00D04BB1" w:rsidRDefault="00D04BB1" w:rsidP="002F061B">
      <w:pPr>
        <w:rPr>
          <w:rFonts w:cs="Arial"/>
        </w:rPr>
      </w:pPr>
    </w:p>
    <w:p w:rsidR="00D04BB1" w:rsidRDefault="00D04BB1" w:rsidP="002F061B">
      <w:pPr>
        <w:rPr>
          <w:rFonts w:cs="Arial"/>
        </w:rPr>
      </w:pPr>
    </w:p>
    <w:p w:rsidR="002F061B" w:rsidRPr="002F061B" w:rsidRDefault="00E651D0" w:rsidP="002F061B">
      <w:pPr>
        <w:rPr>
          <w:rFonts w:cs="Arial"/>
        </w:rPr>
      </w:pPr>
      <w:r w:rsidRPr="00E651D0">
        <w:rPr>
          <w:rFonts w:cs="Arial"/>
        </w:rPr>
        <w:lastRenderedPageBreak/>
        <w:t>De visie van</w:t>
      </w:r>
      <w:r>
        <w:rPr>
          <w:rFonts w:cs="Arial"/>
          <w:i/>
        </w:rPr>
        <w:t xml:space="preserve"> </w:t>
      </w:r>
      <w:r w:rsidR="00D25B25" w:rsidRPr="00D25B25">
        <w:rPr>
          <w:rFonts w:cs="Arial"/>
          <w:i/>
        </w:rPr>
        <w:t>Brandweer over Morgen</w:t>
      </w:r>
      <w:r w:rsidR="00D25B25">
        <w:rPr>
          <w:rFonts w:cs="Arial"/>
        </w:rPr>
        <w:t xml:space="preserve"> biedt echter nog beperkt </w:t>
      </w:r>
      <w:r w:rsidR="00EC12A6">
        <w:rPr>
          <w:rFonts w:cs="Arial"/>
        </w:rPr>
        <w:t xml:space="preserve">houvast </w:t>
      </w:r>
      <w:r w:rsidR="00D25B25">
        <w:rPr>
          <w:rFonts w:cs="Arial"/>
        </w:rPr>
        <w:t xml:space="preserve">voor het omgaan met onzekere risico’s. Het </w:t>
      </w:r>
      <w:r w:rsidR="00EF6325">
        <w:rPr>
          <w:rFonts w:cs="Arial"/>
        </w:rPr>
        <w:t>benoemd wel da</w:t>
      </w:r>
      <w:r w:rsidR="005B52FB">
        <w:rPr>
          <w:rFonts w:cs="Arial"/>
        </w:rPr>
        <w:t xml:space="preserve">t, samen met verschillende partijen, </w:t>
      </w:r>
      <w:r w:rsidR="00EF6325">
        <w:rPr>
          <w:rFonts w:cs="Arial"/>
        </w:rPr>
        <w:t>moet worden ingezet op het voorkomen van verstoringen in de maatschappelijke continuïteit</w:t>
      </w:r>
      <w:r w:rsidR="00C47EB2">
        <w:rPr>
          <w:rFonts w:cs="Arial"/>
        </w:rPr>
        <w:t>,</w:t>
      </w:r>
      <w:r w:rsidR="00C47EB2" w:rsidRPr="00C47EB2">
        <w:rPr>
          <w:rStyle w:val="Voetnootmarkering"/>
          <w:rFonts w:cs="Arial"/>
        </w:rPr>
        <w:t xml:space="preserve"> </w:t>
      </w:r>
      <w:r w:rsidR="00C47EB2">
        <w:rPr>
          <w:rStyle w:val="Voetnootmarkering"/>
          <w:rFonts w:cs="Arial"/>
        </w:rPr>
        <w:footnoteReference w:id="11"/>
      </w:r>
      <w:r w:rsidR="00C47EB2">
        <w:rPr>
          <w:rFonts w:cs="Arial"/>
        </w:rPr>
        <w:t xml:space="preserve"> maar geeft daaraan nog weinig uitleg</w:t>
      </w:r>
      <w:r w:rsidR="005B52FB">
        <w:rPr>
          <w:rFonts w:cs="Arial"/>
        </w:rPr>
        <w:t xml:space="preserve"> omdat het als stip op de horizon (2040) wordt gepresenteerd</w:t>
      </w:r>
      <w:r w:rsidR="00EF6325">
        <w:rPr>
          <w:rFonts w:cs="Arial"/>
        </w:rPr>
        <w:t>.</w:t>
      </w:r>
      <w:r w:rsidR="005B52FB">
        <w:rPr>
          <w:rFonts w:cs="Arial"/>
        </w:rPr>
        <w:t xml:space="preserve"> Het perspectief voor 2015 is daarbij wel uitgewerkt, maar rich</w:t>
      </w:r>
      <w:r w:rsidR="003950EA">
        <w:rPr>
          <w:rFonts w:cs="Arial"/>
        </w:rPr>
        <w:t xml:space="preserve">t zich </w:t>
      </w:r>
      <w:r w:rsidR="005B52FB">
        <w:rPr>
          <w:rFonts w:cs="Arial"/>
        </w:rPr>
        <w:t>vooral op risico’s die er al zijn.</w:t>
      </w:r>
      <w:r w:rsidR="005B52FB">
        <w:rPr>
          <w:rStyle w:val="Voetnootmarkering"/>
          <w:rFonts w:cs="Arial"/>
        </w:rPr>
        <w:footnoteReference w:id="12"/>
      </w:r>
      <w:r w:rsidR="005B52FB">
        <w:rPr>
          <w:rFonts w:cs="Arial"/>
        </w:rPr>
        <w:t xml:space="preserve"> Inmiddels </w:t>
      </w:r>
      <w:r w:rsidR="003950EA">
        <w:rPr>
          <w:rFonts w:cs="Arial"/>
        </w:rPr>
        <w:t xml:space="preserve">is het bijna </w:t>
      </w:r>
      <w:r w:rsidR="005B52FB">
        <w:rPr>
          <w:rFonts w:cs="Arial"/>
        </w:rPr>
        <w:t>2015</w:t>
      </w:r>
      <w:r>
        <w:rPr>
          <w:rFonts w:cs="Arial"/>
        </w:rPr>
        <w:t xml:space="preserve"> en zullen we verder moeten kijken</w:t>
      </w:r>
      <w:r w:rsidR="003950EA">
        <w:rPr>
          <w:rFonts w:cs="Arial"/>
        </w:rPr>
        <w:t xml:space="preserve">. </w:t>
      </w:r>
      <w:r w:rsidR="00D04BB1">
        <w:rPr>
          <w:rFonts w:cs="Arial"/>
        </w:rPr>
        <w:t>Veiligheidsregio</w:t>
      </w:r>
      <w:r>
        <w:rPr>
          <w:rFonts w:cs="Arial"/>
        </w:rPr>
        <w:t>’</w:t>
      </w:r>
      <w:r w:rsidR="00D04BB1">
        <w:rPr>
          <w:rFonts w:cs="Arial"/>
        </w:rPr>
        <w:t xml:space="preserve">s </w:t>
      </w:r>
      <w:r>
        <w:rPr>
          <w:rFonts w:cs="Arial"/>
        </w:rPr>
        <w:t xml:space="preserve">zijn </w:t>
      </w:r>
      <w:r w:rsidR="00EF6325">
        <w:rPr>
          <w:rFonts w:cs="Arial"/>
        </w:rPr>
        <w:t>daarom</w:t>
      </w:r>
      <w:r w:rsidR="004A2973">
        <w:rPr>
          <w:rFonts w:cs="Arial"/>
        </w:rPr>
        <w:t xml:space="preserve">, </w:t>
      </w:r>
      <w:r w:rsidR="00FC0AD1">
        <w:rPr>
          <w:rFonts w:cs="Arial"/>
        </w:rPr>
        <w:t xml:space="preserve">met partners, </w:t>
      </w:r>
      <w:r>
        <w:rPr>
          <w:rFonts w:cs="Arial"/>
        </w:rPr>
        <w:t xml:space="preserve">werkzaam </w:t>
      </w:r>
      <w:r w:rsidR="00FC0AD1" w:rsidRPr="00BF318F">
        <w:rPr>
          <w:rFonts w:cs="Arial"/>
        </w:rPr>
        <w:t>aan een nieuwe visie op risicogerichtheid</w:t>
      </w:r>
      <w:r w:rsidR="002F061B">
        <w:rPr>
          <w:rFonts w:cs="Arial"/>
        </w:rPr>
        <w:t xml:space="preserve"> waarin nieuwe denkkaders worden vertaald naar een dynamisch proces van risicogerichtheid. Belangrijke aspecten daarin zijn onder andere een i</w:t>
      </w:r>
      <w:r w:rsidR="002F061B" w:rsidRPr="002F061B">
        <w:rPr>
          <w:rFonts w:cs="Arial"/>
        </w:rPr>
        <w:t xml:space="preserve">ntegrale </w:t>
      </w:r>
      <w:r w:rsidR="002F061B">
        <w:rPr>
          <w:rFonts w:cs="Arial"/>
        </w:rPr>
        <w:t xml:space="preserve">en meervoudige </w:t>
      </w:r>
      <w:r w:rsidR="002F061B" w:rsidRPr="002F061B">
        <w:rPr>
          <w:rFonts w:cs="Arial"/>
        </w:rPr>
        <w:t>benadering van risico</w:t>
      </w:r>
      <w:r w:rsidR="002F061B">
        <w:rPr>
          <w:rFonts w:cs="Arial"/>
        </w:rPr>
        <w:t>’</w:t>
      </w:r>
      <w:r w:rsidR="002F061B" w:rsidRPr="002F061B">
        <w:rPr>
          <w:rFonts w:cs="Arial"/>
        </w:rPr>
        <w:t>s</w:t>
      </w:r>
      <w:r>
        <w:rPr>
          <w:rFonts w:cs="Arial"/>
        </w:rPr>
        <w:t xml:space="preserve">, </w:t>
      </w:r>
      <w:r w:rsidR="002F061B">
        <w:rPr>
          <w:rFonts w:cs="Arial"/>
        </w:rPr>
        <w:t xml:space="preserve"> differentiatie </w:t>
      </w:r>
      <w:r w:rsidR="00262757">
        <w:rPr>
          <w:rFonts w:cs="Arial"/>
        </w:rPr>
        <w:t>in verschillende soorten</w:t>
      </w:r>
      <w:r w:rsidR="002F061B">
        <w:rPr>
          <w:rFonts w:cs="Arial"/>
        </w:rPr>
        <w:t xml:space="preserve"> risico</w:t>
      </w:r>
      <w:r>
        <w:rPr>
          <w:rFonts w:cs="Arial"/>
        </w:rPr>
        <w:t>’</w:t>
      </w:r>
      <w:r w:rsidR="002F061B">
        <w:rPr>
          <w:rFonts w:cs="Arial"/>
        </w:rPr>
        <w:t xml:space="preserve">s </w:t>
      </w:r>
      <w:r>
        <w:rPr>
          <w:rFonts w:cs="Arial"/>
        </w:rPr>
        <w:t xml:space="preserve">en acceptatie van risico’s in de samenleving. Ook een gedifferentieerde en andere </w:t>
      </w:r>
      <w:r w:rsidR="002F061B">
        <w:rPr>
          <w:rFonts w:cs="Arial"/>
        </w:rPr>
        <w:t xml:space="preserve">samenwerking met </w:t>
      </w:r>
      <w:r w:rsidR="00262757">
        <w:rPr>
          <w:rFonts w:cs="Arial"/>
        </w:rPr>
        <w:t>burgers</w:t>
      </w:r>
      <w:r>
        <w:rPr>
          <w:rFonts w:cs="Arial"/>
        </w:rPr>
        <w:t xml:space="preserve"> en bedrijven krijgt aandacht</w:t>
      </w:r>
      <w:r w:rsidR="002F061B" w:rsidRPr="002F061B">
        <w:rPr>
          <w:rFonts w:cs="Arial"/>
        </w:rPr>
        <w:t>.</w:t>
      </w:r>
      <w:r>
        <w:rPr>
          <w:rFonts w:cs="Arial"/>
        </w:rPr>
        <w:t xml:space="preserve"> Deze visie is momenteel (november 2014) nog in ontwikkeling.</w:t>
      </w:r>
      <w:r w:rsidR="002F061B">
        <w:rPr>
          <w:rFonts w:cs="Arial"/>
        </w:rPr>
        <w:t xml:space="preserve"> </w:t>
      </w:r>
    </w:p>
    <w:p w:rsidR="005106A2" w:rsidRDefault="003950EA">
      <w:pPr>
        <w:rPr>
          <w:rFonts w:cs="Arial"/>
        </w:rPr>
      </w:pPr>
      <w:r>
        <w:rPr>
          <w:rFonts w:cs="Arial"/>
        </w:rPr>
        <w:t>Ook i</w:t>
      </w:r>
      <w:r w:rsidR="005106A2">
        <w:rPr>
          <w:rFonts w:cs="Arial"/>
        </w:rPr>
        <w:t xml:space="preserve">n </w:t>
      </w:r>
      <w:r w:rsidR="00C36C09" w:rsidRPr="00BF318F">
        <w:rPr>
          <w:rFonts w:cs="Arial"/>
        </w:rPr>
        <w:t>het ruimtelijke</w:t>
      </w:r>
      <w:r w:rsidR="00D4217B">
        <w:rPr>
          <w:rFonts w:cs="Arial"/>
        </w:rPr>
        <w:t>- /milieu</w:t>
      </w:r>
      <w:r w:rsidR="00C36C09" w:rsidRPr="00BF318F">
        <w:rPr>
          <w:rFonts w:cs="Arial"/>
        </w:rPr>
        <w:t xml:space="preserve">domein </w:t>
      </w:r>
      <w:r w:rsidR="00D4217B">
        <w:rPr>
          <w:rFonts w:cs="Arial"/>
        </w:rPr>
        <w:t>wordt</w:t>
      </w:r>
      <w:r w:rsidR="005106A2">
        <w:rPr>
          <w:rFonts w:cs="Arial"/>
        </w:rPr>
        <w:t xml:space="preserve"> </w:t>
      </w:r>
      <w:r w:rsidR="00E651D0">
        <w:rPr>
          <w:rFonts w:cs="Arial"/>
        </w:rPr>
        <w:t xml:space="preserve">ook </w:t>
      </w:r>
      <w:r w:rsidR="00D4217B">
        <w:rPr>
          <w:rFonts w:cs="Arial"/>
        </w:rPr>
        <w:t xml:space="preserve">toegewerkt naar </w:t>
      </w:r>
      <w:r w:rsidR="005E2D7F">
        <w:rPr>
          <w:rFonts w:cs="Arial"/>
        </w:rPr>
        <w:t xml:space="preserve">een nieuwe rolverdeling </w:t>
      </w:r>
      <w:r w:rsidR="001532BD">
        <w:rPr>
          <w:rFonts w:cs="Arial"/>
        </w:rPr>
        <w:t xml:space="preserve">bij complexe risico’s </w:t>
      </w:r>
      <w:r w:rsidR="005E2D7F">
        <w:rPr>
          <w:rFonts w:cs="Arial"/>
        </w:rPr>
        <w:t>tussen</w:t>
      </w:r>
      <w:r w:rsidR="005106A2">
        <w:rPr>
          <w:rFonts w:cs="Arial"/>
        </w:rPr>
        <w:t xml:space="preserve"> </w:t>
      </w:r>
      <w:r w:rsidR="001532BD">
        <w:rPr>
          <w:rFonts w:cs="Arial"/>
        </w:rPr>
        <w:t>burger</w:t>
      </w:r>
      <w:r>
        <w:rPr>
          <w:rFonts w:cs="Arial"/>
        </w:rPr>
        <w:t xml:space="preserve">s en bedrijven </w:t>
      </w:r>
      <w:r w:rsidR="005106A2">
        <w:rPr>
          <w:rFonts w:cs="Arial"/>
        </w:rPr>
        <w:t xml:space="preserve">enerzijds </w:t>
      </w:r>
      <w:r w:rsidR="005E2D7F">
        <w:rPr>
          <w:rFonts w:cs="Arial"/>
        </w:rPr>
        <w:t>en</w:t>
      </w:r>
      <w:r w:rsidR="005106A2">
        <w:rPr>
          <w:rFonts w:cs="Arial"/>
        </w:rPr>
        <w:t xml:space="preserve"> </w:t>
      </w:r>
      <w:r w:rsidR="001532BD">
        <w:rPr>
          <w:rFonts w:cs="Arial"/>
        </w:rPr>
        <w:t xml:space="preserve">de overheid </w:t>
      </w:r>
      <w:r w:rsidR="005106A2">
        <w:rPr>
          <w:rFonts w:cs="Arial"/>
        </w:rPr>
        <w:t>anderzijds. Daar horen ook nieuwe arrangementen van regelgeving en toezicht</w:t>
      </w:r>
      <w:r w:rsidR="001532BD">
        <w:rPr>
          <w:rFonts w:cs="Arial"/>
        </w:rPr>
        <w:t xml:space="preserve"> bij</w:t>
      </w:r>
      <w:r w:rsidR="005106A2">
        <w:rPr>
          <w:rFonts w:cs="Arial"/>
        </w:rPr>
        <w:t xml:space="preserve">. Gemeenten, provincies waterschappen en </w:t>
      </w:r>
      <w:r w:rsidR="005106A2" w:rsidRPr="00D07F08">
        <w:rPr>
          <w:rFonts w:cs="Arial"/>
        </w:rPr>
        <w:t>hun uitvoerende partijen zoals veiligheidsregio’s en RUD</w:t>
      </w:r>
      <w:r w:rsidR="005106A2">
        <w:rPr>
          <w:rFonts w:cs="Arial"/>
        </w:rPr>
        <w:t>’’s</w:t>
      </w:r>
      <w:r w:rsidR="005106A2" w:rsidRPr="00D07F08">
        <w:rPr>
          <w:rFonts w:cs="Arial"/>
        </w:rPr>
        <w:t xml:space="preserve"> </w:t>
      </w:r>
      <w:r w:rsidR="005106A2">
        <w:rPr>
          <w:rFonts w:cs="Arial"/>
        </w:rPr>
        <w:t>zoe</w:t>
      </w:r>
      <w:r w:rsidR="001532BD">
        <w:rPr>
          <w:rFonts w:cs="Arial"/>
        </w:rPr>
        <w:t>ken daarin naar hun nieuwe rol i</w:t>
      </w:r>
      <w:r w:rsidR="005106A2">
        <w:rPr>
          <w:rFonts w:cs="Arial"/>
        </w:rPr>
        <w:t>n onderlinge samenwerking</w:t>
      </w:r>
      <w:r w:rsidR="001532BD">
        <w:rPr>
          <w:rFonts w:cs="Arial"/>
        </w:rPr>
        <w:t xml:space="preserve"> en </w:t>
      </w:r>
      <w:r w:rsidR="005106A2">
        <w:rPr>
          <w:rFonts w:cs="Arial"/>
        </w:rPr>
        <w:t>in relatie tot burgers en bedrijven. D</w:t>
      </w:r>
      <w:r w:rsidR="005106A2" w:rsidRPr="00BF318F">
        <w:rPr>
          <w:rFonts w:cs="Arial"/>
        </w:rPr>
        <w:t xml:space="preserve">e komst van de Omgevingswet </w:t>
      </w:r>
      <w:r w:rsidR="005106A2">
        <w:rPr>
          <w:rFonts w:cs="Arial"/>
        </w:rPr>
        <w:t>is daarin een belangrijke stap. Daarin wordt onder meer een algemene zorgplicht voor</w:t>
      </w:r>
      <w:r w:rsidR="005106A2" w:rsidRPr="00BF318F">
        <w:rPr>
          <w:rFonts w:cs="Arial"/>
        </w:rPr>
        <w:t xml:space="preserve"> </w:t>
      </w:r>
      <w:r w:rsidR="005106A2">
        <w:rPr>
          <w:rFonts w:cs="Arial"/>
        </w:rPr>
        <w:t xml:space="preserve">veiligheid en gezondheid benoemd, in plaats van de (huidige) specifieke voorschriften in vergunningen. Dit is een vorm van omgaan met onzekerheden. </w:t>
      </w:r>
      <w:r w:rsidR="005106A2" w:rsidRPr="00BF318F">
        <w:rPr>
          <w:rFonts w:cs="Arial"/>
        </w:rPr>
        <w:t xml:space="preserve">Als </w:t>
      </w:r>
      <w:r w:rsidR="005106A2">
        <w:rPr>
          <w:rFonts w:cs="Arial"/>
        </w:rPr>
        <w:t>risico’s</w:t>
      </w:r>
      <w:r w:rsidR="005106A2" w:rsidRPr="00BF318F">
        <w:rPr>
          <w:rFonts w:cs="Arial"/>
        </w:rPr>
        <w:t xml:space="preserve"> voldoende bekend zijn en</w:t>
      </w:r>
      <w:r w:rsidR="005106A2">
        <w:rPr>
          <w:rFonts w:cs="Arial"/>
        </w:rPr>
        <w:t xml:space="preserve"> ook de beheersmaatregelen</w:t>
      </w:r>
      <w:r w:rsidR="005106A2" w:rsidRPr="00BF318F">
        <w:rPr>
          <w:rFonts w:cs="Arial"/>
        </w:rPr>
        <w:t>, dan zijn specifieke voorschriften mogelijk</w:t>
      </w:r>
      <w:r w:rsidR="005106A2">
        <w:rPr>
          <w:rFonts w:cs="Arial"/>
        </w:rPr>
        <w:t>, maar bij de o</w:t>
      </w:r>
      <w:r w:rsidR="005106A2" w:rsidRPr="00BF318F">
        <w:rPr>
          <w:rFonts w:cs="Arial"/>
        </w:rPr>
        <w:t>nzeker</w:t>
      </w:r>
      <w:r w:rsidR="005106A2">
        <w:rPr>
          <w:rFonts w:cs="Arial"/>
        </w:rPr>
        <w:t xml:space="preserve">heden die samenhangen met de </w:t>
      </w:r>
      <w:r w:rsidR="001532BD">
        <w:rPr>
          <w:rFonts w:cs="Arial"/>
        </w:rPr>
        <w:t xml:space="preserve">veelal </w:t>
      </w:r>
      <w:r w:rsidR="005106A2">
        <w:rPr>
          <w:rFonts w:cs="Arial"/>
        </w:rPr>
        <w:t xml:space="preserve">complexe ruimtelijke opgaven, moeten </w:t>
      </w:r>
      <w:r w:rsidR="005106A2" w:rsidRPr="00BF318F">
        <w:rPr>
          <w:rFonts w:cs="Arial"/>
        </w:rPr>
        <w:t>andere vormen van regelgeving en toezicht</w:t>
      </w:r>
      <w:r w:rsidR="005106A2">
        <w:rPr>
          <w:rFonts w:cs="Arial"/>
        </w:rPr>
        <w:t xml:space="preserve"> worden toegepast. </w:t>
      </w:r>
      <w:r w:rsidR="001532BD">
        <w:rPr>
          <w:rFonts w:cs="Arial"/>
        </w:rPr>
        <w:t>Een zorgplicht op outcome en gevarieerder toezichts- en handhavingsinstrumentarium passen daarbij.</w:t>
      </w:r>
    </w:p>
    <w:p w:rsidR="009C3764" w:rsidRPr="00BF318F" w:rsidRDefault="008253FB">
      <w:pPr>
        <w:rPr>
          <w:rFonts w:cs="Arial"/>
          <w:b/>
        </w:rPr>
      </w:pPr>
      <w:r>
        <w:rPr>
          <w:rFonts w:cs="Arial"/>
          <w:b/>
        </w:rPr>
        <w:t>Verandering in r</w:t>
      </w:r>
      <w:r w:rsidR="009C3764" w:rsidRPr="00BF318F">
        <w:rPr>
          <w:rFonts w:cs="Arial"/>
          <w:b/>
        </w:rPr>
        <w:t xml:space="preserve">isicobeheersing </w:t>
      </w:r>
      <w:r>
        <w:rPr>
          <w:rFonts w:cs="Arial"/>
          <w:b/>
        </w:rPr>
        <w:t>gaat moeizaam</w:t>
      </w:r>
    </w:p>
    <w:p w:rsidR="00E651D0" w:rsidRDefault="008253FB" w:rsidP="00CB5A6E">
      <w:pPr>
        <w:rPr>
          <w:rFonts w:cs="Arial"/>
        </w:rPr>
      </w:pPr>
      <w:r>
        <w:rPr>
          <w:rFonts w:cs="Arial"/>
        </w:rPr>
        <w:t xml:space="preserve">Risicobeheersing is dus in beweging. In mijn gesprekken met veiligheidsregio’s </w:t>
      </w:r>
      <w:r w:rsidRPr="00BF318F">
        <w:rPr>
          <w:rFonts w:cs="Arial"/>
        </w:rPr>
        <w:t xml:space="preserve">blijkt echter </w:t>
      </w:r>
      <w:r>
        <w:rPr>
          <w:rFonts w:cs="Arial"/>
        </w:rPr>
        <w:t>dat het moeilijk is deze</w:t>
      </w:r>
      <w:r w:rsidRPr="00BF318F">
        <w:rPr>
          <w:rFonts w:cs="Arial"/>
        </w:rPr>
        <w:t xml:space="preserve"> </w:t>
      </w:r>
      <w:r>
        <w:rPr>
          <w:rFonts w:cs="Arial"/>
        </w:rPr>
        <w:t>verandering tot stand te brengen</w:t>
      </w:r>
      <w:r w:rsidR="001532BD">
        <w:rPr>
          <w:rFonts w:cs="Arial"/>
        </w:rPr>
        <w:t xml:space="preserve"> in de uitvoeringspraktijk</w:t>
      </w:r>
      <w:r>
        <w:rPr>
          <w:rFonts w:cs="Arial"/>
        </w:rPr>
        <w:t xml:space="preserve">. </w:t>
      </w:r>
      <w:r w:rsidR="009C3764" w:rsidRPr="00BF318F">
        <w:rPr>
          <w:rFonts w:cs="Arial"/>
        </w:rPr>
        <w:t>Tegelijk met de</w:t>
      </w:r>
      <w:r w:rsidR="00202D48" w:rsidRPr="00BF318F">
        <w:rPr>
          <w:rFonts w:cs="Arial"/>
        </w:rPr>
        <w:t xml:space="preserve"> </w:t>
      </w:r>
      <w:r w:rsidR="009C3764" w:rsidRPr="00BF318F">
        <w:rPr>
          <w:rFonts w:cs="Arial"/>
        </w:rPr>
        <w:t>nieuwe orde</w:t>
      </w:r>
      <w:r w:rsidR="00202D48" w:rsidRPr="00BF318F">
        <w:rPr>
          <w:rFonts w:cs="Arial"/>
        </w:rPr>
        <w:t xml:space="preserve">, zoals </w:t>
      </w:r>
      <w:r>
        <w:rPr>
          <w:rFonts w:cs="Arial"/>
        </w:rPr>
        <w:t xml:space="preserve">die </w:t>
      </w:r>
      <w:r w:rsidR="00202D48" w:rsidRPr="00BF318F">
        <w:rPr>
          <w:rFonts w:cs="Arial"/>
        </w:rPr>
        <w:t xml:space="preserve">hierboven </w:t>
      </w:r>
      <w:r>
        <w:rPr>
          <w:rFonts w:cs="Arial"/>
        </w:rPr>
        <w:t xml:space="preserve">is </w:t>
      </w:r>
      <w:r w:rsidR="00202D48" w:rsidRPr="00BF318F">
        <w:rPr>
          <w:rFonts w:cs="Arial"/>
        </w:rPr>
        <w:t>geschetst</w:t>
      </w:r>
      <w:r w:rsidR="009C3764" w:rsidRPr="00BF318F">
        <w:rPr>
          <w:rFonts w:cs="Arial"/>
        </w:rPr>
        <w:t xml:space="preserve">, is de oude orde </w:t>
      </w:r>
      <w:r w:rsidR="00202D48" w:rsidRPr="00BF318F">
        <w:rPr>
          <w:rFonts w:cs="Arial"/>
        </w:rPr>
        <w:t>van risico</w:t>
      </w:r>
      <w:r w:rsidR="00202D48" w:rsidRPr="00BF318F">
        <w:rPr>
          <w:rFonts w:cs="Arial"/>
          <w:i/>
        </w:rPr>
        <w:t>beheersing</w:t>
      </w:r>
      <w:r w:rsidR="00202D48" w:rsidRPr="00BF318F">
        <w:rPr>
          <w:rFonts w:cs="Arial"/>
        </w:rPr>
        <w:t xml:space="preserve"> </w:t>
      </w:r>
      <w:r w:rsidR="001532BD">
        <w:rPr>
          <w:rFonts w:cs="Arial"/>
        </w:rPr>
        <w:t xml:space="preserve">dan ook </w:t>
      </w:r>
      <w:r w:rsidR="009C3764" w:rsidRPr="00BF318F">
        <w:rPr>
          <w:rFonts w:cs="Arial"/>
        </w:rPr>
        <w:t xml:space="preserve">nog </w:t>
      </w:r>
      <w:r w:rsidR="001811F3">
        <w:rPr>
          <w:rFonts w:cs="Arial"/>
        </w:rPr>
        <w:t>dominant</w:t>
      </w:r>
      <w:r w:rsidR="009C3764" w:rsidRPr="00BF318F">
        <w:rPr>
          <w:rFonts w:cs="Arial"/>
        </w:rPr>
        <w:t xml:space="preserve">. </w:t>
      </w:r>
      <w:r w:rsidR="0049709C" w:rsidRPr="0049709C">
        <w:rPr>
          <w:rFonts w:cs="Arial"/>
        </w:rPr>
        <w:t>De nadruk ligt</w:t>
      </w:r>
      <w:r w:rsidR="00E651D0">
        <w:rPr>
          <w:rFonts w:cs="Arial"/>
        </w:rPr>
        <w:t xml:space="preserve"> daarbij</w:t>
      </w:r>
      <w:r w:rsidR="0049709C" w:rsidRPr="0049709C">
        <w:rPr>
          <w:rFonts w:cs="Arial"/>
        </w:rPr>
        <w:t xml:space="preserve"> op het kennen, meten en berekenen</w:t>
      </w:r>
      <w:r w:rsidR="00E651D0">
        <w:rPr>
          <w:rFonts w:cs="Arial"/>
        </w:rPr>
        <w:t xml:space="preserve"> van risico’s</w:t>
      </w:r>
      <w:r w:rsidR="0049709C" w:rsidRPr="0049709C">
        <w:rPr>
          <w:rFonts w:cs="Arial"/>
        </w:rPr>
        <w:t xml:space="preserve">, </w:t>
      </w:r>
      <w:r w:rsidR="00915C92">
        <w:rPr>
          <w:rFonts w:cs="Arial"/>
        </w:rPr>
        <w:t xml:space="preserve">het </w:t>
      </w:r>
      <w:r w:rsidR="0049709C" w:rsidRPr="0049709C">
        <w:rPr>
          <w:rFonts w:cs="Arial"/>
        </w:rPr>
        <w:t xml:space="preserve">zo veel mogelijk vermijden of verkleinen van risico’s, </w:t>
      </w:r>
      <w:r w:rsidR="00E651D0">
        <w:rPr>
          <w:rFonts w:cs="Arial"/>
        </w:rPr>
        <w:t xml:space="preserve">vanuit </w:t>
      </w:r>
      <w:r w:rsidR="0049709C" w:rsidRPr="0049709C">
        <w:rPr>
          <w:rFonts w:cs="Arial"/>
        </w:rPr>
        <w:t xml:space="preserve">een generieke benadering en </w:t>
      </w:r>
      <w:r>
        <w:rPr>
          <w:rFonts w:cs="Arial"/>
        </w:rPr>
        <w:t xml:space="preserve">sterk </w:t>
      </w:r>
      <w:r w:rsidR="0049709C" w:rsidRPr="0049709C">
        <w:rPr>
          <w:rFonts w:cs="Arial"/>
        </w:rPr>
        <w:t>geregisseerd vanuit de overheid</w:t>
      </w:r>
      <w:r>
        <w:rPr>
          <w:rFonts w:cs="Arial"/>
        </w:rPr>
        <w:t xml:space="preserve"> op basis van </w:t>
      </w:r>
      <w:r w:rsidR="00262757">
        <w:rPr>
          <w:rFonts w:cs="Arial"/>
        </w:rPr>
        <w:t xml:space="preserve">regels, </w:t>
      </w:r>
      <w:r w:rsidRPr="00915C92">
        <w:rPr>
          <w:rFonts w:cs="Arial"/>
        </w:rPr>
        <w:t xml:space="preserve">procedures </w:t>
      </w:r>
      <w:r>
        <w:rPr>
          <w:rFonts w:cs="Arial"/>
        </w:rPr>
        <w:t>en structuren</w:t>
      </w:r>
      <w:r w:rsidR="0049709C" w:rsidRPr="0049709C">
        <w:rPr>
          <w:rFonts w:cs="Arial"/>
        </w:rPr>
        <w:t>.</w:t>
      </w:r>
      <w:r w:rsidR="00915C92">
        <w:rPr>
          <w:rFonts w:cs="Arial"/>
        </w:rPr>
        <w:t xml:space="preserve"> </w:t>
      </w:r>
      <w:r w:rsidR="00E73938">
        <w:rPr>
          <w:rFonts w:cs="Arial"/>
        </w:rPr>
        <w:t xml:space="preserve">Voorgaande </w:t>
      </w:r>
      <w:r w:rsidR="0098689F">
        <w:rPr>
          <w:rFonts w:cs="Arial"/>
        </w:rPr>
        <w:t>is ook zichtbaar in de methoden en werkwijzen die we hanteren. D</w:t>
      </w:r>
      <w:r w:rsidR="00931FCE" w:rsidRPr="00BF318F">
        <w:rPr>
          <w:rFonts w:cs="Arial"/>
        </w:rPr>
        <w:t>e systematiek van Nationale Risicobeoordeling</w:t>
      </w:r>
      <w:r w:rsidR="00931FCE" w:rsidRPr="00BF318F">
        <w:rPr>
          <w:rStyle w:val="Voetnootmarkering"/>
          <w:rFonts w:cs="Arial"/>
        </w:rPr>
        <w:footnoteReference w:id="13"/>
      </w:r>
      <w:r w:rsidR="00931FCE" w:rsidRPr="00BF318F">
        <w:rPr>
          <w:rFonts w:cs="Arial"/>
        </w:rPr>
        <w:t xml:space="preserve">, </w:t>
      </w:r>
      <w:r w:rsidR="0098689F">
        <w:rPr>
          <w:rFonts w:cs="Arial"/>
        </w:rPr>
        <w:t xml:space="preserve">het </w:t>
      </w:r>
      <w:r w:rsidR="00931FCE" w:rsidRPr="00BF318F">
        <w:rPr>
          <w:rFonts w:cs="Arial"/>
        </w:rPr>
        <w:t xml:space="preserve">regionaal risicoprofiel en </w:t>
      </w:r>
      <w:r w:rsidR="0098689F">
        <w:rPr>
          <w:rFonts w:cs="Arial"/>
        </w:rPr>
        <w:t xml:space="preserve">het </w:t>
      </w:r>
      <w:r w:rsidR="00931FCE" w:rsidRPr="00BF318F">
        <w:rPr>
          <w:rFonts w:cs="Arial"/>
        </w:rPr>
        <w:t xml:space="preserve">beleidsplan (beheersmaatregelen) is daarop </w:t>
      </w:r>
      <w:r w:rsidR="0098689F">
        <w:rPr>
          <w:rFonts w:cs="Arial"/>
        </w:rPr>
        <w:t>geënt. Zelfs in de crisisbeheersing -</w:t>
      </w:r>
      <w:r w:rsidR="00931FCE" w:rsidRPr="00BF318F">
        <w:rPr>
          <w:rFonts w:cs="Arial"/>
        </w:rPr>
        <w:t>omgaan met onzekerheden</w:t>
      </w:r>
      <w:r w:rsidR="0098689F">
        <w:rPr>
          <w:rFonts w:cs="Arial"/>
        </w:rPr>
        <w:t xml:space="preserve"> staat hier centraal-</w:t>
      </w:r>
      <w:r w:rsidR="00931FCE" w:rsidRPr="00BF318F">
        <w:rPr>
          <w:rFonts w:cs="Arial"/>
        </w:rPr>
        <w:t xml:space="preserve"> gaa</w:t>
      </w:r>
      <w:r w:rsidR="0098689F">
        <w:rPr>
          <w:rFonts w:cs="Arial"/>
        </w:rPr>
        <w:t>n we nog steeds u</w:t>
      </w:r>
      <w:r w:rsidR="00931FCE" w:rsidRPr="00BF318F">
        <w:rPr>
          <w:rFonts w:cs="Arial"/>
        </w:rPr>
        <w:t xml:space="preserve">it van </w:t>
      </w:r>
      <w:r w:rsidR="0098689F">
        <w:rPr>
          <w:rFonts w:cs="Arial"/>
        </w:rPr>
        <w:t xml:space="preserve">voorbedachte </w:t>
      </w:r>
      <w:r w:rsidR="00931FCE" w:rsidRPr="00BF318F">
        <w:rPr>
          <w:rFonts w:cs="Arial"/>
        </w:rPr>
        <w:t>scenario’s en scenarioplanning.</w:t>
      </w:r>
      <w:r w:rsidR="0098689F" w:rsidRPr="0098689F">
        <w:rPr>
          <w:rFonts w:cs="Arial"/>
        </w:rPr>
        <w:t xml:space="preserve"> </w:t>
      </w:r>
      <w:r w:rsidR="00E73938">
        <w:rPr>
          <w:rFonts w:cs="Arial"/>
        </w:rPr>
        <w:t>Nu heb ik niets tegen het scenario-denken</w:t>
      </w:r>
      <w:r w:rsidR="00262757">
        <w:rPr>
          <w:rFonts w:cs="Arial"/>
        </w:rPr>
        <w:t>. D</w:t>
      </w:r>
      <w:r w:rsidR="00E73938">
        <w:rPr>
          <w:rFonts w:cs="Arial"/>
        </w:rPr>
        <w:t>it proces is op zichzelf heel waardevol omdat het aanzet tot een bredere kijk op mogelijke risico’s</w:t>
      </w:r>
      <w:r w:rsidR="00262757">
        <w:rPr>
          <w:rFonts w:cs="Arial"/>
        </w:rPr>
        <w:t xml:space="preserve">. Wanneer het echter </w:t>
      </w:r>
      <w:r w:rsidR="00E651D0">
        <w:rPr>
          <w:rFonts w:cs="Arial"/>
        </w:rPr>
        <w:t xml:space="preserve">vooral </w:t>
      </w:r>
      <w:r w:rsidR="00262757">
        <w:rPr>
          <w:rFonts w:cs="Arial"/>
        </w:rPr>
        <w:t xml:space="preserve">wordt </w:t>
      </w:r>
      <w:r w:rsidR="00E73938">
        <w:rPr>
          <w:rFonts w:cs="Arial"/>
        </w:rPr>
        <w:t>in</w:t>
      </w:r>
      <w:r w:rsidR="00262757">
        <w:rPr>
          <w:rFonts w:cs="Arial"/>
        </w:rPr>
        <w:t>gezet</w:t>
      </w:r>
      <w:r w:rsidR="00E73938">
        <w:rPr>
          <w:rFonts w:cs="Arial"/>
        </w:rPr>
        <w:t xml:space="preserve"> om </w:t>
      </w:r>
      <w:r w:rsidR="00845A60">
        <w:rPr>
          <w:rFonts w:cs="Arial"/>
        </w:rPr>
        <w:t>beheers</w:t>
      </w:r>
      <w:r w:rsidR="00E73938">
        <w:rPr>
          <w:rFonts w:cs="Arial"/>
        </w:rPr>
        <w:t>maatregelen te kunnen benoemen</w:t>
      </w:r>
      <w:r w:rsidR="00E651D0">
        <w:rPr>
          <w:rFonts w:cs="Arial"/>
        </w:rPr>
        <w:t xml:space="preserve">, wordt </w:t>
      </w:r>
      <w:r w:rsidR="00E651D0">
        <w:rPr>
          <w:rFonts w:cs="Arial"/>
        </w:rPr>
        <w:t>de</w:t>
      </w:r>
      <w:r w:rsidR="00E651D0" w:rsidRPr="00BF318F">
        <w:rPr>
          <w:rFonts w:cs="Arial"/>
        </w:rPr>
        <w:t xml:space="preserve"> focus te veel op </w:t>
      </w:r>
      <w:r w:rsidR="00E651D0">
        <w:rPr>
          <w:rFonts w:cs="Arial"/>
        </w:rPr>
        <w:t>de voorzienbare risico’s</w:t>
      </w:r>
      <w:r w:rsidR="00E651D0">
        <w:rPr>
          <w:rFonts w:cs="Arial"/>
        </w:rPr>
        <w:t xml:space="preserve"> gelegd</w:t>
      </w:r>
      <w:r w:rsidR="00E651D0">
        <w:rPr>
          <w:rFonts w:cs="Arial"/>
        </w:rPr>
        <w:t>.</w:t>
      </w:r>
    </w:p>
    <w:p w:rsidR="00483040" w:rsidRDefault="00483040" w:rsidP="00483040">
      <w:pPr>
        <w:rPr>
          <w:rFonts w:cs="Arial"/>
        </w:rPr>
      </w:pPr>
      <w:r>
        <w:rPr>
          <w:rFonts w:cs="Arial"/>
        </w:rPr>
        <w:t>De huidige benadering gaat</w:t>
      </w:r>
      <w:r w:rsidR="001532BD">
        <w:rPr>
          <w:rFonts w:cs="Arial"/>
        </w:rPr>
        <w:t xml:space="preserve"> ook</w:t>
      </w:r>
      <w:r>
        <w:rPr>
          <w:rFonts w:cs="Arial"/>
        </w:rPr>
        <w:t xml:space="preserve"> uit van een </w:t>
      </w:r>
      <w:r w:rsidRPr="00915C92">
        <w:rPr>
          <w:rFonts w:cs="Arial"/>
        </w:rPr>
        <w:t>heldere afbakening van</w:t>
      </w:r>
      <w:r>
        <w:rPr>
          <w:rFonts w:cs="Arial"/>
        </w:rPr>
        <w:t xml:space="preserve"> de</w:t>
      </w:r>
      <w:r w:rsidRPr="00915C92">
        <w:rPr>
          <w:rFonts w:cs="Arial"/>
        </w:rPr>
        <w:t xml:space="preserve"> taken </w:t>
      </w:r>
      <w:r>
        <w:rPr>
          <w:rFonts w:cs="Arial"/>
        </w:rPr>
        <w:t xml:space="preserve">van </w:t>
      </w:r>
      <w:r w:rsidR="001532BD">
        <w:rPr>
          <w:rFonts w:cs="Arial"/>
        </w:rPr>
        <w:t>o</w:t>
      </w:r>
      <w:r>
        <w:rPr>
          <w:rFonts w:cs="Arial"/>
        </w:rPr>
        <w:t>verheid</w:t>
      </w:r>
      <w:r w:rsidR="001532BD">
        <w:rPr>
          <w:rFonts w:cs="Arial"/>
        </w:rPr>
        <w:t xml:space="preserve">, </w:t>
      </w:r>
      <w:r>
        <w:rPr>
          <w:rFonts w:cs="Arial"/>
        </w:rPr>
        <w:t xml:space="preserve">burgers </w:t>
      </w:r>
      <w:r w:rsidR="001532BD">
        <w:rPr>
          <w:rFonts w:cs="Arial"/>
        </w:rPr>
        <w:t xml:space="preserve">en bedrijfsleven </w:t>
      </w:r>
      <w:r>
        <w:rPr>
          <w:rFonts w:cs="Arial"/>
        </w:rPr>
        <w:t xml:space="preserve">in het </w:t>
      </w:r>
      <w:r w:rsidR="001532BD">
        <w:rPr>
          <w:rFonts w:cs="Arial"/>
        </w:rPr>
        <w:t>omgaan met</w:t>
      </w:r>
      <w:r>
        <w:rPr>
          <w:rFonts w:cs="Arial"/>
        </w:rPr>
        <w:t xml:space="preserve"> risico’s. De overheid claimt daarbij </w:t>
      </w:r>
      <w:r w:rsidR="009B3C9E">
        <w:rPr>
          <w:rFonts w:cs="Arial"/>
        </w:rPr>
        <w:t xml:space="preserve">maar al te vaak </w:t>
      </w:r>
      <w:r>
        <w:rPr>
          <w:rFonts w:cs="Arial"/>
        </w:rPr>
        <w:t xml:space="preserve">de deskundigheid in huis te hebben om </w:t>
      </w:r>
      <w:r w:rsidR="009B3C9E">
        <w:rPr>
          <w:rFonts w:cs="Arial"/>
        </w:rPr>
        <w:t>-</w:t>
      </w:r>
      <w:r w:rsidRPr="00483040">
        <w:rPr>
          <w:rFonts w:cs="Arial"/>
        </w:rPr>
        <w:t>beter dan</w:t>
      </w:r>
      <w:r>
        <w:rPr>
          <w:rFonts w:cs="Arial"/>
        </w:rPr>
        <w:t xml:space="preserve"> </w:t>
      </w:r>
      <w:r w:rsidRPr="00483040">
        <w:rPr>
          <w:rFonts w:cs="Arial"/>
        </w:rPr>
        <w:t>anderen</w:t>
      </w:r>
      <w:r w:rsidR="009B3C9E">
        <w:rPr>
          <w:rFonts w:cs="Arial"/>
        </w:rPr>
        <w:t>-</w:t>
      </w:r>
      <w:r w:rsidRPr="00483040">
        <w:rPr>
          <w:rFonts w:cs="Arial"/>
        </w:rPr>
        <w:t xml:space="preserve"> risico</w:t>
      </w:r>
      <w:r>
        <w:rPr>
          <w:rFonts w:cs="Arial"/>
        </w:rPr>
        <w:t>’</w:t>
      </w:r>
      <w:r w:rsidRPr="00483040">
        <w:rPr>
          <w:rFonts w:cs="Arial"/>
        </w:rPr>
        <w:t xml:space="preserve">s </w:t>
      </w:r>
      <w:r>
        <w:rPr>
          <w:rFonts w:cs="Arial"/>
        </w:rPr>
        <w:t xml:space="preserve">te kunnen voorspellen en </w:t>
      </w:r>
      <w:r w:rsidR="009B3C9E">
        <w:rPr>
          <w:rFonts w:cs="Arial"/>
        </w:rPr>
        <w:t xml:space="preserve">incidenten </w:t>
      </w:r>
      <w:r>
        <w:rPr>
          <w:rFonts w:cs="Arial"/>
        </w:rPr>
        <w:t xml:space="preserve">te kunnen </w:t>
      </w:r>
      <w:r w:rsidRPr="00483040">
        <w:rPr>
          <w:rFonts w:cs="Arial"/>
        </w:rPr>
        <w:t>voorkomen</w:t>
      </w:r>
      <w:r>
        <w:rPr>
          <w:rFonts w:cs="Arial"/>
        </w:rPr>
        <w:t xml:space="preserve">. </w:t>
      </w:r>
      <w:r w:rsidR="009B3C9E">
        <w:rPr>
          <w:rFonts w:cs="Arial"/>
        </w:rPr>
        <w:t>Vanuit die optiek is</w:t>
      </w:r>
      <w:r w:rsidR="009B3C9E" w:rsidRPr="009B3C9E">
        <w:rPr>
          <w:rFonts w:cs="Arial"/>
        </w:rPr>
        <w:t xml:space="preserve"> samenwerking tussen burger/bedrijf en de </w:t>
      </w:r>
      <w:r w:rsidR="009B3C9E" w:rsidRPr="009B3C9E">
        <w:rPr>
          <w:rFonts w:cs="Arial"/>
        </w:rPr>
        <w:lastRenderedPageBreak/>
        <w:t xml:space="preserve">overheid lastig. De overheid trekt daarmee de verantwoordelijkheid </w:t>
      </w:r>
      <w:r w:rsidR="009B3C9E">
        <w:rPr>
          <w:rFonts w:cs="Arial"/>
        </w:rPr>
        <w:t xml:space="preserve">voor handelen </w:t>
      </w:r>
      <w:r w:rsidR="009B3C9E" w:rsidRPr="009B3C9E">
        <w:rPr>
          <w:rFonts w:cs="Arial"/>
        </w:rPr>
        <w:t xml:space="preserve">naar zich toe en laat </w:t>
      </w:r>
      <w:r w:rsidR="005E1D48">
        <w:rPr>
          <w:rFonts w:cs="Arial"/>
        </w:rPr>
        <w:t xml:space="preserve">daarmee </w:t>
      </w:r>
      <w:r w:rsidR="009B3C9E" w:rsidRPr="009B3C9E">
        <w:rPr>
          <w:rFonts w:cs="Arial"/>
        </w:rPr>
        <w:t>een deel van het</w:t>
      </w:r>
      <w:r w:rsidR="005E1D48">
        <w:rPr>
          <w:rFonts w:cs="Arial"/>
        </w:rPr>
        <w:t xml:space="preserve"> oplossend vermogen van burgers en </w:t>
      </w:r>
      <w:r w:rsidR="009B3C9E" w:rsidRPr="009B3C9E">
        <w:rPr>
          <w:rFonts w:cs="Arial"/>
        </w:rPr>
        <w:t>bedrijven onbenut.</w:t>
      </w:r>
    </w:p>
    <w:p w:rsidR="00262757" w:rsidRDefault="00CB5A6E" w:rsidP="00CB5A6E">
      <w:pPr>
        <w:rPr>
          <w:rFonts w:cs="Arial"/>
        </w:rPr>
      </w:pPr>
      <w:r>
        <w:rPr>
          <w:rFonts w:cs="Arial"/>
        </w:rPr>
        <w:t xml:space="preserve">Risicobeheersing is </w:t>
      </w:r>
      <w:r w:rsidR="008253FB">
        <w:rPr>
          <w:rFonts w:cs="Arial"/>
        </w:rPr>
        <w:t xml:space="preserve">in die zin </w:t>
      </w:r>
      <w:r w:rsidR="006E30C4">
        <w:rPr>
          <w:rFonts w:cs="Arial"/>
        </w:rPr>
        <w:t>vooral</w:t>
      </w:r>
      <w:r>
        <w:rPr>
          <w:rFonts w:cs="Arial"/>
        </w:rPr>
        <w:t xml:space="preserve"> </w:t>
      </w:r>
      <w:r w:rsidR="008253FB">
        <w:rPr>
          <w:rFonts w:cs="Arial"/>
        </w:rPr>
        <w:t xml:space="preserve">het </w:t>
      </w:r>
      <w:r>
        <w:rPr>
          <w:rFonts w:cs="Arial"/>
        </w:rPr>
        <w:t>management van risico’s</w:t>
      </w:r>
      <w:r w:rsidR="006E30C4">
        <w:rPr>
          <w:rFonts w:cs="Arial"/>
        </w:rPr>
        <w:t>;</w:t>
      </w:r>
      <w:r>
        <w:rPr>
          <w:rFonts w:cs="Arial"/>
        </w:rPr>
        <w:t xml:space="preserve"> gericht op controle en beheersing. </w:t>
      </w:r>
      <w:r w:rsidR="006E30C4">
        <w:rPr>
          <w:rFonts w:cs="Arial"/>
        </w:rPr>
        <w:t>Dat is ook niet gek, b</w:t>
      </w:r>
      <w:r w:rsidR="006E30C4" w:rsidRPr="00BF318F">
        <w:rPr>
          <w:rFonts w:cs="Arial"/>
        </w:rPr>
        <w:t>estuurders, managers en adviseurs</w:t>
      </w:r>
      <w:r w:rsidR="006E30C4">
        <w:rPr>
          <w:rFonts w:cs="Arial"/>
        </w:rPr>
        <w:t xml:space="preserve"> risicobeheersing zijn vooral geschoold</w:t>
      </w:r>
      <w:r w:rsidR="008253FB">
        <w:rPr>
          <w:rFonts w:cs="Arial"/>
        </w:rPr>
        <w:t xml:space="preserve"> vanuit de huidige wet- en regelgeving, </w:t>
      </w:r>
      <w:r w:rsidR="006E30C4">
        <w:rPr>
          <w:rFonts w:cs="Arial"/>
        </w:rPr>
        <w:t>de meer traditionele managementtheorieën</w:t>
      </w:r>
      <w:r w:rsidR="00483040">
        <w:rPr>
          <w:rFonts w:cs="Arial"/>
        </w:rPr>
        <w:t xml:space="preserve"> en hebben</w:t>
      </w:r>
      <w:r w:rsidR="006E30C4">
        <w:rPr>
          <w:rFonts w:cs="Arial"/>
        </w:rPr>
        <w:t xml:space="preserve"> </w:t>
      </w:r>
      <w:r w:rsidR="00483040">
        <w:rPr>
          <w:rFonts w:cs="Arial"/>
        </w:rPr>
        <w:t>te maken met het huidige politieke systeem (‘rekenschap afleggen’)</w:t>
      </w:r>
      <w:r w:rsidR="00A910FE">
        <w:rPr>
          <w:rFonts w:cs="Arial"/>
        </w:rPr>
        <w:t xml:space="preserve">. </w:t>
      </w:r>
      <w:r w:rsidR="00262757">
        <w:rPr>
          <w:rFonts w:cs="Arial"/>
        </w:rPr>
        <w:t>Vanuit risico</w:t>
      </w:r>
      <w:r w:rsidR="00262757" w:rsidRPr="00262757">
        <w:rPr>
          <w:rFonts w:cs="Arial"/>
          <w:i/>
        </w:rPr>
        <w:t>beheersing</w:t>
      </w:r>
      <w:r w:rsidR="00262757">
        <w:rPr>
          <w:rFonts w:cs="Arial"/>
        </w:rPr>
        <w:t xml:space="preserve"> moet </w:t>
      </w:r>
      <w:r w:rsidR="009104A0">
        <w:rPr>
          <w:rFonts w:cs="Arial"/>
        </w:rPr>
        <w:t>onzekerheid</w:t>
      </w:r>
      <w:r w:rsidR="009104A0" w:rsidRPr="00BF318F">
        <w:rPr>
          <w:rFonts w:cs="Arial"/>
        </w:rPr>
        <w:t xml:space="preserve"> </w:t>
      </w:r>
      <w:r w:rsidR="009104A0">
        <w:rPr>
          <w:rFonts w:cs="Arial"/>
        </w:rPr>
        <w:t xml:space="preserve">en </w:t>
      </w:r>
      <w:r w:rsidR="00262757">
        <w:rPr>
          <w:rFonts w:cs="Arial"/>
        </w:rPr>
        <w:t>dynamiek worden vermeden en moeten regelsystemen worden bedacht om stabiliteit te bewerkstelligen</w:t>
      </w:r>
      <w:r w:rsidR="00262757" w:rsidRPr="00BF318F">
        <w:rPr>
          <w:rFonts w:cs="Arial"/>
        </w:rPr>
        <w:t>.</w:t>
      </w:r>
      <w:r w:rsidR="005E1D48">
        <w:rPr>
          <w:rFonts w:cs="Arial"/>
        </w:rPr>
        <w:t xml:space="preserve"> Dit</w:t>
      </w:r>
      <w:r w:rsidR="009104A0">
        <w:rPr>
          <w:rFonts w:cs="Arial"/>
        </w:rPr>
        <w:t xml:space="preserve"> </w:t>
      </w:r>
      <w:r w:rsidR="005E1D48">
        <w:rPr>
          <w:rFonts w:cs="Arial"/>
        </w:rPr>
        <w:t>staa</w:t>
      </w:r>
      <w:r w:rsidR="005E1D48">
        <w:rPr>
          <w:rFonts w:cs="Arial"/>
        </w:rPr>
        <w:t xml:space="preserve">t </w:t>
      </w:r>
      <w:r w:rsidR="005E1D48">
        <w:rPr>
          <w:rFonts w:cs="Arial"/>
        </w:rPr>
        <w:t>haaks op</w:t>
      </w:r>
      <w:r w:rsidR="005E1D48">
        <w:rPr>
          <w:rFonts w:cs="Arial"/>
        </w:rPr>
        <w:t xml:space="preserve"> de </w:t>
      </w:r>
      <w:r w:rsidR="009104A0">
        <w:rPr>
          <w:rFonts w:cs="Arial"/>
        </w:rPr>
        <w:t xml:space="preserve">nieuwe denkbeelden van risicogericht werken.  </w:t>
      </w:r>
      <w:r w:rsidR="00262757" w:rsidRPr="00BF318F">
        <w:rPr>
          <w:rFonts w:cs="Arial"/>
        </w:rPr>
        <w:t xml:space="preserve"> </w:t>
      </w:r>
    </w:p>
    <w:p w:rsidR="009C3764" w:rsidRPr="00BF318F" w:rsidRDefault="003A5585">
      <w:pPr>
        <w:rPr>
          <w:rFonts w:cs="Arial"/>
          <w:b/>
        </w:rPr>
      </w:pPr>
      <w:r>
        <w:rPr>
          <w:rFonts w:cs="Arial"/>
          <w:b/>
        </w:rPr>
        <w:t>Perspectief op deze verandering</w:t>
      </w:r>
    </w:p>
    <w:p w:rsidR="005E1D48" w:rsidRDefault="005E1D48" w:rsidP="00687E50">
      <w:pPr>
        <w:spacing w:after="0"/>
        <w:rPr>
          <w:rFonts w:cs="Arial"/>
        </w:rPr>
      </w:pPr>
      <w:r>
        <w:rPr>
          <w:rFonts w:cs="Arial"/>
        </w:rPr>
        <w:t>Bij het zoeken naar manieren om risicogericht werken ruimte te geven</w:t>
      </w:r>
      <w:r>
        <w:rPr>
          <w:rFonts w:cs="Arial"/>
        </w:rPr>
        <w:t xml:space="preserve"> moeten we ons realiseren dat b</w:t>
      </w:r>
      <w:r w:rsidR="008E432A" w:rsidRPr="00D5031D">
        <w:rPr>
          <w:rFonts w:cs="Arial"/>
        </w:rPr>
        <w:t xml:space="preserve">eide ordes </w:t>
      </w:r>
      <w:r>
        <w:rPr>
          <w:rFonts w:cs="Arial"/>
        </w:rPr>
        <w:t>naast elkaar</w:t>
      </w:r>
      <w:r w:rsidRPr="00D5031D">
        <w:rPr>
          <w:rFonts w:cs="Arial"/>
        </w:rPr>
        <w:t xml:space="preserve"> </w:t>
      </w:r>
      <w:r w:rsidR="003A5585" w:rsidRPr="00D5031D">
        <w:rPr>
          <w:rFonts w:cs="Arial"/>
        </w:rPr>
        <w:t>bestaan</w:t>
      </w:r>
      <w:r>
        <w:rPr>
          <w:rFonts w:cs="Arial"/>
        </w:rPr>
        <w:t xml:space="preserve">, maar </w:t>
      </w:r>
      <w:r w:rsidR="00687E50">
        <w:rPr>
          <w:rFonts w:cs="Arial"/>
        </w:rPr>
        <w:t xml:space="preserve">dat </w:t>
      </w:r>
      <w:r>
        <w:rPr>
          <w:rFonts w:cs="Arial"/>
        </w:rPr>
        <w:t>momenteel de oude orde</w:t>
      </w:r>
      <w:r w:rsidR="008E432A" w:rsidRPr="00D5031D">
        <w:rPr>
          <w:rFonts w:cs="Arial"/>
        </w:rPr>
        <w:t xml:space="preserve"> van risico</w:t>
      </w:r>
      <w:r w:rsidR="008E432A" w:rsidRPr="005E1D48">
        <w:rPr>
          <w:rFonts w:cs="Arial"/>
          <w:i/>
        </w:rPr>
        <w:t>beheersing</w:t>
      </w:r>
      <w:r w:rsidR="00615202">
        <w:rPr>
          <w:rFonts w:cs="Arial"/>
        </w:rPr>
        <w:t xml:space="preserve"> nog steeds dominant</w:t>
      </w:r>
      <w:r>
        <w:rPr>
          <w:rFonts w:cs="Arial"/>
        </w:rPr>
        <w:t xml:space="preserve"> is</w:t>
      </w:r>
      <w:r w:rsidR="00615202">
        <w:rPr>
          <w:rFonts w:cs="Arial"/>
        </w:rPr>
        <w:t>.</w:t>
      </w:r>
      <w:r>
        <w:rPr>
          <w:rFonts w:cs="Arial"/>
        </w:rPr>
        <w:t xml:space="preserve"> Het vraagt dan ook een</w:t>
      </w:r>
      <w:r w:rsidR="00615202">
        <w:rPr>
          <w:rFonts w:cs="Arial"/>
        </w:rPr>
        <w:t xml:space="preserve"> </w:t>
      </w:r>
      <w:r>
        <w:rPr>
          <w:rFonts w:cs="Arial"/>
        </w:rPr>
        <w:t xml:space="preserve">majeure verandering; een transitie of een faseovergang van </w:t>
      </w:r>
      <w:r w:rsidRPr="002F7654">
        <w:rPr>
          <w:rFonts w:cs="Arial"/>
        </w:rPr>
        <w:t>het systeem</w:t>
      </w:r>
      <w:r>
        <w:rPr>
          <w:rFonts w:cs="Arial"/>
        </w:rPr>
        <w:t>.</w:t>
      </w:r>
      <w:r>
        <w:rPr>
          <w:rStyle w:val="Voetnootmarkering"/>
          <w:rFonts w:cs="Arial"/>
        </w:rPr>
        <w:footnoteReference w:id="14"/>
      </w:r>
      <w:r>
        <w:rPr>
          <w:rFonts w:cs="Arial"/>
        </w:rPr>
        <w:t xml:space="preserve"> </w:t>
      </w:r>
      <w:r w:rsidR="00136DB7">
        <w:rPr>
          <w:rFonts w:cs="Arial"/>
        </w:rPr>
        <w:t xml:space="preserve">Vaak is het nieuwe denken en doen </w:t>
      </w:r>
      <w:r w:rsidR="00CC1F92">
        <w:rPr>
          <w:rFonts w:cs="Arial"/>
        </w:rPr>
        <w:t xml:space="preserve">in </w:t>
      </w:r>
      <w:r w:rsidR="00CC1F92">
        <w:rPr>
          <w:rFonts w:cs="Arial"/>
        </w:rPr>
        <w:t>een</w:t>
      </w:r>
      <w:r w:rsidR="00CC1F92">
        <w:rPr>
          <w:rFonts w:cs="Arial"/>
        </w:rPr>
        <w:t xml:space="preserve"> onderstroom</w:t>
      </w:r>
      <w:r w:rsidR="00CC1F92">
        <w:rPr>
          <w:rFonts w:cs="Arial"/>
        </w:rPr>
        <w:t xml:space="preserve"> </w:t>
      </w:r>
      <w:r w:rsidR="00136DB7">
        <w:rPr>
          <w:rFonts w:cs="Arial"/>
        </w:rPr>
        <w:t>al wel zichtbaar</w:t>
      </w:r>
      <w:r w:rsidR="00CC1F92">
        <w:rPr>
          <w:rFonts w:cs="Arial"/>
        </w:rPr>
        <w:t>, maar da</w:t>
      </w:r>
      <w:r w:rsidR="00136DB7">
        <w:rPr>
          <w:rFonts w:cs="Arial"/>
        </w:rPr>
        <w:t xml:space="preserve">t moet wel de ruimte krijgen. Uit </w:t>
      </w:r>
      <w:r w:rsidR="00136DB7">
        <w:t xml:space="preserve">veel literatuur </w:t>
      </w:r>
      <w:r w:rsidR="00136DB7">
        <w:t>blijkt</w:t>
      </w:r>
      <w:r w:rsidR="00CC1F92">
        <w:t xml:space="preserve"> daarbij dat innoveren binnen de</w:t>
      </w:r>
      <w:r w:rsidR="00136DB7">
        <w:t xml:space="preserve"> bestaande context niet succesvol is. Daarom moeten we nieuwe contexten toevoegen; dat kan zijn nieuwe cognities, nieuwe actoren of nieuwe relaties.</w:t>
      </w:r>
      <w:r w:rsidR="00136DB7">
        <w:rPr>
          <w:rStyle w:val="Voetnootmarkering"/>
        </w:rPr>
        <w:footnoteReference w:id="15"/>
      </w:r>
      <w:r w:rsidR="00136DB7">
        <w:t xml:space="preserve"> </w:t>
      </w:r>
      <w:r w:rsidR="008E432A" w:rsidRPr="00D5031D">
        <w:rPr>
          <w:rFonts w:cs="Arial"/>
        </w:rPr>
        <w:t>Op basis van</w:t>
      </w:r>
      <w:r w:rsidR="009B3C9E" w:rsidRPr="00D5031D">
        <w:rPr>
          <w:rFonts w:cs="Arial"/>
        </w:rPr>
        <w:t xml:space="preserve"> verschillende</w:t>
      </w:r>
      <w:r w:rsidR="008E432A" w:rsidRPr="00D5031D">
        <w:rPr>
          <w:rFonts w:cs="Arial"/>
        </w:rPr>
        <w:t xml:space="preserve"> denk</w:t>
      </w:r>
      <w:r w:rsidR="009B3C9E" w:rsidRPr="00D5031D">
        <w:rPr>
          <w:rFonts w:cs="Arial"/>
        </w:rPr>
        <w:t xml:space="preserve">scholen over </w:t>
      </w:r>
      <w:r w:rsidR="00302806">
        <w:rPr>
          <w:rFonts w:cs="Arial"/>
        </w:rPr>
        <w:t xml:space="preserve">organisatieontwikkeling, </w:t>
      </w:r>
      <w:r w:rsidR="009B3C9E" w:rsidRPr="00D5031D">
        <w:rPr>
          <w:rFonts w:cs="Arial"/>
        </w:rPr>
        <w:t>innovatie</w:t>
      </w:r>
      <w:r w:rsidR="008E432A" w:rsidRPr="00D5031D">
        <w:rPr>
          <w:rFonts w:cs="Arial"/>
        </w:rPr>
        <w:t xml:space="preserve">, </w:t>
      </w:r>
      <w:r w:rsidR="009B3C9E" w:rsidRPr="00D5031D">
        <w:rPr>
          <w:rFonts w:cs="Arial"/>
        </w:rPr>
        <w:t xml:space="preserve">complexiteit en </w:t>
      </w:r>
      <w:r w:rsidR="008E432A" w:rsidRPr="00D5031D">
        <w:rPr>
          <w:rFonts w:cs="Arial"/>
        </w:rPr>
        <w:t>chaos</w:t>
      </w:r>
      <w:r w:rsidR="008E432A" w:rsidRPr="009B3C9E">
        <w:rPr>
          <w:rFonts w:cs="Arial"/>
        </w:rPr>
        <w:t xml:space="preserve"> </w:t>
      </w:r>
      <w:r w:rsidR="00615202">
        <w:rPr>
          <w:rFonts w:cs="Arial"/>
        </w:rPr>
        <w:t xml:space="preserve">(zie ook literatuurlijst) </w:t>
      </w:r>
      <w:r w:rsidR="008E432A" w:rsidRPr="009B3C9E">
        <w:rPr>
          <w:rFonts w:cs="Arial"/>
        </w:rPr>
        <w:t xml:space="preserve">heb ik </w:t>
      </w:r>
      <w:r w:rsidR="00136DB7">
        <w:rPr>
          <w:rFonts w:cs="Arial"/>
        </w:rPr>
        <w:t xml:space="preserve">enkele </w:t>
      </w:r>
      <w:r w:rsidR="009B3C9E">
        <w:rPr>
          <w:rFonts w:cs="Arial"/>
        </w:rPr>
        <w:t xml:space="preserve">handvatten </w:t>
      </w:r>
      <w:r w:rsidR="00136DB7">
        <w:rPr>
          <w:rFonts w:cs="Arial"/>
        </w:rPr>
        <w:t xml:space="preserve">voor veiligheidsregio’s </w:t>
      </w:r>
      <w:r w:rsidR="006E30C4" w:rsidRPr="009B3C9E">
        <w:rPr>
          <w:rFonts w:cs="Arial"/>
        </w:rPr>
        <w:t>bij elkaar gezet</w:t>
      </w:r>
      <w:r w:rsidR="00136DB7">
        <w:rPr>
          <w:rFonts w:cs="Arial"/>
        </w:rPr>
        <w:t xml:space="preserve"> om ruimte te geven aan </w:t>
      </w:r>
      <w:r w:rsidR="00687E50">
        <w:rPr>
          <w:rFonts w:cs="Arial"/>
        </w:rPr>
        <w:t xml:space="preserve">het </w:t>
      </w:r>
      <w:r w:rsidR="00136DB7">
        <w:rPr>
          <w:rFonts w:cs="Arial"/>
        </w:rPr>
        <w:t>risicogericht werken</w:t>
      </w:r>
      <w:r w:rsidR="006E30C4" w:rsidRPr="009B3C9E">
        <w:rPr>
          <w:rFonts w:cs="Arial"/>
        </w:rPr>
        <w:t>.</w:t>
      </w:r>
      <w:r w:rsidR="002D7B46">
        <w:rPr>
          <w:rFonts w:cs="Arial"/>
        </w:rPr>
        <w:t xml:space="preserve"> </w:t>
      </w:r>
    </w:p>
    <w:p w:rsidR="00687E50" w:rsidRDefault="00687E50" w:rsidP="00242C59">
      <w:pPr>
        <w:spacing w:after="0"/>
        <w:rPr>
          <w:rFonts w:cs="Arial"/>
          <w:u w:val="single"/>
        </w:rPr>
      </w:pPr>
    </w:p>
    <w:p w:rsidR="00242C59" w:rsidRPr="001811F3" w:rsidRDefault="00242C59" w:rsidP="00242C59">
      <w:pPr>
        <w:spacing w:after="0"/>
        <w:rPr>
          <w:rFonts w:cs="Arial"/>
          <w:u w:val="single"/>
        </w:rPr>
      </w:pPr>
      <w:r>
        <w:rPr>
          <w:rFonts w:cs="Arial"/>
          <w:u w:val="single"/>
        </w:rPr>
        <w:t xml:space="preserve">Kom zelf in beweging </w:t>
      </w:r>
    </w:p>
    <w:p w:rsidR="00242C59" w:rsidRDefault="00242C59" w:rsidP="00242C59">
      <w:pPr>
        <w:rPr>
          <w:rFonts w:cs="Arial"/>
        </w:rPr>
      </w:pPr>
      <w:r>
        <w:rPr>
          <w:rFonts w:cs="Arial"/>
        </w:rPr>
        <w:t xml:space="preserve">Risicogericht werken vraagt om een systemische verandering. Dat betekent dus veranderingen bij  vele deelsystemen en actoren. Aan de ene kant lijkt dat een beperking, aan de andere kant geeft de systeemtheorie ook aan dat wanneer je één van de delen van het systeem in beweging kunt krijgen, verandering in het gehele systeem tot stand kan worden gebracht. De lokale interactie is dus van betekenis. Dat biedt mogelijkheden voor mensen die risicogericht werken in de praktijk willen brengen. Als je bijvoorbeeld invloed wil hebben op de </w:t>
      </w:r>
      <w:r w:rsidRPr="00D10E3D">
        <w:rPr>
          <w:rFonts w:cs="Arial"/>
        </w:rPr>
        <w:t>bestuurlijke en ambtelijke denkwijze en cultuur</w:t>
      </w:r>
      <w:r>
        <w:rPr>
          <w:rFonts w:cs="Arial"/>
        </w:rPr>
        <w:t xml:space="preserve"> in een gemeente, zullen je zelf in beweging moeten komen. Wacht dus niet tot landelijke visies, wettelijke kaders of regionaal beleid gereed zijn, maar communiceer over risicogericht werken en probeer het samen uit. Op die manier </w:t>
      </w:r>
      <w:r w:rsidR="00C110F2">
        <w:rPr>
          <w:rFonts w:cs="Arial"/>
        </w:rPr>
        <w:t>kan gebruik worden gemaakt van</w:t>
      </w:r>
      <w:r w:rsidR="00C110F2">
        <w:rPr>
          <w:rFonts w:cs="Arial"/>
        </w:rPr>
        <w:t xml:space="preserve"> processen van gedeelde betekenisgeving </w:t>
      </w:r>
      <w:r w:rsidR="00C110F2">
        <w:rPr>
          <w:rFonts w:cs="Arial"/>
        </w:rPr>
        <w:t xml:space="preserve">die overal </w:t>
      </w:r>
      <w:r w:rsidR="00C110F2">
        <w:rPr>
          <w:rFonts w:cs="Arial"/>
        </w:rPr>
        <w:t>gaande</w:t>
      </w:r>
      <w:r w:rsidR="00C110F2">
        <w:rPr>
          <w:rFonts w:cs="Arial"/>
        </w:rPr>
        <w:t xml:space="preserve"> zijn</w:t>
      </w:r>
      <w:r w:rsidR="00C110F2">
        <w:rPr>
          <w:rFonts w:cs="Arial"/>
        </w:rPr>
        <w:t>. Daarin kunnen dus ook nieuwe beelden ontstaan over het omgaan met risico’s.</w:t>
      </w:r>
    </w:p>
    <w:p w:rsidR="00242C59" w:rsidRPr="00624080" w:rsidRDefault="00242C59" w:rsidP="00242C59">
      <w:pPr>
        <w:spacing w:after="0"/>
        <w:rPr>
          <w:rFonts w:cs="Arial"/>
          <w:u w:val="single"/>
        </w:rPr>
      </w:pPr>
      <w:r>
        <w:rPr>
          <w:rFonts w:cs="Arial"/>
          <w:u w:val="single"/>
        </w:rPr>
        <w:t xml:space="preserve">Koester </w:t>
      </w:r>
      <w:r w:rsidRPr="00624080">
        <w:rPr>
          <w:rFonts w:cs="Arial"/>
          <w:u w:val="single"/>
        </w:rPr>
        <w:t>grenswerkers</w:t>
      </w:r>
      <w:r>
        <w:rPr>
          <w:rFonts w:cs="Arial"/>
          <w:u w:val="single"/>
        </w:rPr>
        <w:t xml:space="preserve"> </w:t>
      </w:r>
      <w:r w:rsidR="00C110F2">
        <w:rPr>
          <w:rFonts w:cs="Arial"/>
          <w:u w:val="single"/>
        </w:rPr>
        <w:t>en zie wat er al wel gebeurt</w:t>
      </w:r>
    </w:p>
    <w:p w:rsidR="00242C59" w:rsidRDefault="00242C59" w:rsidP="00242C59">
      <w:pPr>
        <w:rPr>
          <w:rFonts w:cs="Arial"/>
        </w:rPr>
      </w:pPr>
      <w:r>
        <w:rPr>
          <w:rFonts w:cs="Arial"/>
        </w:rPr>
        <w:t xml:space="preserve">De eerste signalen van de nieuwe orde zijn al zichtbaar. Vanuit een systemisch perspectief mogen we ervan uitgaan dat verschillende mensen </w:t>
      </w:r>
      <w:r w:rsidR="00C110F2">
        <w:rPr>
          <w:rFonts w:cs="Arial"/>
        </w:rPr>
        <w:t>al bezig zijn met nieuwe manieren in het omgaan met risico’s</w:t>
      </w:r>
      <w:r>
        <w:rPr>
          <w:rFonts w:cs="Arial"/>
        </w:rPr>
        <w:t xml:space="preserve">. Maar omdat het hier over een nieuwe orde gaat (nog niet dominant), zijn deze mensen in de minderheid en vaak niet georganiseerd volgens de reguliere structuren in de organisatie. Vaak bevinden deze mensen zich in de periferie van de organisatie en gaat het om mensen die veel samenwerken met mensen in andere domeinen, netwerken of organisaties (formeel én informeel). Nieuwe ideeën doe je immers vooral op door contacten met mensen uit andere groepen. Deze zogenoemde ‘grenswerkers’ moet je koesteren omdat zij vaak de vernieuwing brengen in de organisatie. Risicogericht werken vraagt daarom geen top-down benadering, maar meer een open </w:t>
      </w:r>
      <w:r>
        <w:rPr>
          <w:rFonts w:cs="Arial"/>
        </w:rPr>
        <w:lastRenderedPageBreak/>
        <w:t xml:space="preserve">blik en houding naar </w:t>
      </w:r>
      <w:r w:rsidR="00C110F2">
        <w:rPr>
          <w:rFonts w:cs="Arial"/>
        </w:rPr>
        <w:t xml:space="preserve">mensen die </w:t>
      </w:r>
      <w:r>
        <w:rPr>
          <w:rFonts w:cs="Arial"/>
        </w:rPr>
        <w:t>deze nieuwe benadering</w:t>
      </w:r>
      <w:r w:rsidR="00C110F2">
        <w:rPr>
          <w:rFonts w:cs="Arial"/>
        </w:rPr>
        <w:t xml:space="preserve"> in de praktijk (willen) brengen</w:t>
      </w:r>
      <w:r>
        <w:rPr>
          <w:rFonts w:cs="Arial"/>
        </w:rPr>
        <w:t xml:space="preserve">, </w:t>
      </w:r>
      <w:r w:rsidRPr="00AE27CB">
        <w:rPr>
          <w:rFonts w:cs="Arial"/>
          <w:i/>
        </w:rPr>
        <w:t xml:space="preserve">zien </w:t>
      </w:r>
      <w:r>
        <w:rPr>
          <w:rFonts w:cs="Arial"/>
        </w:rPr>
        <w:t>wat er al wel gebeurt en daaraan ruimte geven.</w:t>
      </w:r>
    </w:p>
    <w:p w:rsidR="00FF777E" w:rsidRPr="00FF777E" w:rsidRDefault="00AE27CB" w:rsidP="00FF777E">
      <w:pPr>
        <w:spacing w:after="0"/>
        <w:rPr>
          <w:rFonts w:cs="Arial"/>
          <w:u w:val="single"/>
        </w:rPr>
      </w:pPr>
      <w:r>
        <w:rPr>
          <w:rFonts w:cs="Arial"/>
          <w:u w:val="single"/>
        </w:rPr>
        <w:t>Maak ruimte voor contact</w:t>
      </w:r>
    </w:p>
    <w:p w:rsidR="00AE27CB" w:rsidRDefault="00AE27CB" w:rsidP="00AE27CB">
      <w:pPr>
        <w:rPr>
          <w:rFonts w:cs="Arial"/>
        </w:rPr>
      </w:pPr>
      <w:r>
        <w:rPr>
          <w:rFonts w:cs="Arial"/>
        </w:rPr>
        <w:t xml:space="preserve">Wanneer mensen bij elkaar </w:t>
      </w:r>
      <w:r w:rsidR="00C110F2">
        <w:rPr>
          <w:rFonts w:cs="Arial"/>
        </w:rPr>
        <w:t xml:space="preserve">komen, </w:t>
      </w:r>
      <w:r>
        <w:rPr>
          <w:rFonts w:cs="Arial"/>
        </w:rPr>
        <w:t xml:space="preserve">kunnen nieuwe denkkaders worden uitgewisseld om vervolgens te worden vertaald naar eigen contexten. </w:t>
      </w:r>
      <w:r>
        <w:rPr>
          <w:rFonts w:cs="Arial"/>
        </w:rPr>
        <w:t>F</w:t>
      </w:r>
      <w:r>
        <w:rPr>
          <w:rFonts w:cs="Arial"/>
        </w:rPr>
        <w:t>ysieke ontmoetingen</w:t>
      </w:r>
      <w:r>
        <w:rPr>
          <w:rFonts w:cs="Arial"/>
        </w:rPr>
        <w:t xml:space="preserve"> zijn daarbij belangrijk en waardevol</w:t>
      </w:r>
      <w:r>
        <w:rPr>
          <w:rFonts w:cs="Arial"/>
        </w:rPr>
        <w:t>. ‘Naarmate mensen fysiek dichter bij elkaar zitten, neemt de kans op contact toe en daarmee ook de kans dat zij elkaar kunnen besmetten met nieuwe inzichten’.</w:t>
      </w:r>
      <w:r>
        <w:rPr>
          <w:rStyle w:val="Voetnootmarkering"/>
          <w:rFonts w:cs="Arial"/>
        </w:rPr>
        <w:footnoteReference w:id="16"/>
      </w:r>
      <w:r w:rsidR="00C110F2" w:rsidRPr="00C110F2">
        <w:rPr>
          <w:rFonts w:cs="Arial"/>
        </w:rPr>
        <w:t xml:space="preserve"> </w:t>
      </w:r>
      <w:r w:rsidR="00C110F2">
        <w:rPr>
          <w:rFonts w:cs="Arial"/>
        </w:rPr>
        <w:t xml:space="preserve">Het gaat erom ruimte te maken voor </w:t>
      </w:r>
      <w:r w:rsidR="00C110F2">
        <w:rPr>
          <w:rFonts w:cs="Arial"/>
        </w:rPr>
        <w:t>(informeel) contact op de werkplek, bij overleggen, werksessies, denksessies, congressen etc.</w:t>
      </w:r>
      <w:r w:rsidR="00C110F2">
        <w:rPr>
          <w:rFonts w:cs="Arial"/>
        </w:rPr>
        <w:t xml:space="preserve"> </w:t>
      </w:r>
      <w:r w:rsidR="00C110F2" w:rsidRPr="00C110F2">
        <w:rPr>
          <w:rFonts w:cs="Arial"/>
        </w:rPr>
        <w:t>Dat betekent dus ook letterlijk de ruimte geven of een podium bieden</w:t>
      </w:r>
      <w:r w:rsidR="00C110F2">
        <w:rPr>
          <w:rFonts w:cs="Arial"/>
        </w:rPr>
        <w:t xml:space="preserve"> voor</w:t>
      </w:r>
      <w:r w:rsidR="006159BD">
        <w:rPr>
          <w:rFonts w:cs="Arial"/>
        </w:rPr>
        <w:t xml:space="preserve"> uitwisseling van</w:t>
      </w:r>
      <w:r w:rsidR="00C110F2">
        <w:rPr>
          <w:rFonts w:cs="Arial"/>
        </w:rPr>
        <w:t xml:space="preserve"> </w:t>
      </w:r>
      <w:r w:rsidR="006159BD">
        <w:rPr>
          <w:rFonts w:cs="Arial"/>
        </w:rPr>
        <w:t>beelden en ideeën over risicogericht werken.</w:t>
      </w:r>
    </w:p>
    <w:p w:rsidR="00FA04A6" w:rsidRPr="00FA04A6" w:rsidRDefault="00242C59" w:rsidP="00FA04A6">
      <w:pPr>
        <w:spacing w:after="0"/>
        <w:rPr>
          <w:rFonts w:cs="Arial"/>
          <w:u w:val="single"/>
        </w:rPr>
      </w:pPr>
      <w:r>
        <w:rPr>
          <w:rFonts w:cs="Arial"/>
          <w:u w:val="single"/>
        </w:rPr>
        <w:t>Haal belemmeringen voor</w:t>
      </w:r>
      <w:r w:rsidR="00FA04A6" w:rsidRPr="00FA04A6">
        <w:rPr>
          <w:rFonts w:cs="Arial"/>
          <w:u w:val="single"/>
        </w:rPr>
        <w:t xml:space="preserve"> creativiteit</w:t>
      </w:r>
      <w:r>
        <w:rPr>
          <w:rFonts w:cs="Arial"/>
          <w:u w:val="single"/>
        </w:rPr>
        <w:t xml:space="preserve"> weg</w:t>
      </w:r>
    </w:p>
    <w:p w:rsidR="007F31E8" w:rsidRDefault="00136DB7" w:rsidP="00214310">
      <w:pPr>
        <w:rPr>
          <w:rFonts w:cs="Arial"/>
        </w:rPr>
      </w:pPr>
      <w:r>
        <w:rPr>
          <w:rFonts w:cs="Arial"/>
        </w:rPr>
        <w:t>We kunnen</w:t>
      </w:r>
      <w:r>
        <w:rPr>
          <w:rFonts w:cs="Arial"/>
        </w:rPr>
        <w:t xml:space="preserve"> de essentie van de verandering wel zien, maar hoe het zich concreet gaat ontwikkelen weten we niet.</w:t>
      </w:r>
      <w:r>
        <w:rPr>
          <w:rStyle w:val="Voetnootmarkering"/>
          <w:rFonts w:cs="Arial"/>
        </w:rPr>
        <w:footnoteReference w:id="17"/>
      </w:r>
      <w:r>
        <w:rPr>
          <w:rFonts w:cs="Arial"/>
        </w:rPr>
        <w:t xml:space="preserve"> Daarom vraagt r</w:t>
      </w:r>
      <w:r w:rsidR="00555875" w:rsidRPr="0010660A">
        <w:rPr>
          <w:rFonts w:cs="Arial"/>
        </w:rPr>
        <w:t xml:space="preserve">isicogericht werken </w:t>
      </w:r>
      <w:r>
        <w:rPr>
          <w:rFonts w:cs="Arial"/>
        </w:rPr>
        <w:t xml:space="preserve">veel creativiteit. </w:t>
      </w:r>
      <w:r w:rsidR="00302806">
        <w:rPr>
          <w:rFonts w:cs="Arial"/>
        </w:rPr>
        <w:t xml:space="preserve">Op verschillende plekken in de organisatie </w:t>
      </w:r>
      <w:r>
        <w:rPr>
          <w:rFonts w:cs="Arial"/>
        </w:rPr>
        <w:t xml:space="preserve">is die aanwezig. </w:t>
      </w:r>
      <w:r w:rsidR="006159BD">
        <w:rPr>
          <w:rFonts w:cs="Arial"/>
        </w:rPr>
        <w:t>Het gaat erom mensen te waarderen voor het nemen van i</w:t>
      </w:r>
      <w:r w:rsidR="006159BD">
        <w:rPr>
          <w:rFonts w:cs="Arial"/>
        </w:rPr>
        <w:t>nitiatie</w:t>
      </w:r>
      <w:r w:rsidR="006159BD">
        <w:rPr>
          <w:rFonts w:cs="Arial"/>
        </w:rPr>
        <w:t xml:space="preserve">f. </w:t>
      </w:r>
      <w:r w:rsidR="00C71E93">
        <w:rPr>
          <w:rFonts w:cs="Arial"/>
        </w:rPr>
        <w:t xml:space="preserve">Ook als </w:t>
      </w:r>
      <w:r w:rsidR="00242C59">
        <w:rPr>
          <w:rFonts w:cs="Arial"/>
        </w:rPr>
        <w:t xml:space="preserve">mensen </w:t>
      </w:r>
      <w:r w:rsidR="00C71E93">
        <w:rPr>
          <w:rFonts w:cs="Arial"/>
        </w:rPr>
        <w:t>zich verzetten tegen bestaande werkwijzen. ‘Veel innovatie komt voort uit verwerkte frustratie’.</w:t>
      </w:r>
      <w:r w:rsidR="00C71E93">
        <w:rPr>
          <w:rStyle w:val="Voetnootmarkering"/>
          <w:rFonts w:cs="Arial"/>
        </w:rPr>
        <w:footnoteReference w:id="18"/>
      </w:r>
      <w:r w:rsidR="00C71E93">
        <w:rPr>
          <w:rFonts w:cs="Arial"/>
        </w:rPr>
        <w:t xml:space="preserve"> </w:t>
      </w:r>
      <w:r w:rsidR="006159BD">
        <w:rPr>
          <w:rFonts w:cs="Arial"/>
        </w:rPr>
        <w:t>B</w:t>
      </w:r>
      <w:r w:rsidR="006159BD">
        <w:rPr>
          <w:rFonts w:cs="Arial"/>
        </w:rPr>
        <w:t>elemmeringen die de creativiteit dempen</w:t>
      </w:r>
      <w:r w:rsidR="006159BD">
        <w:rPr>
          <w:rFonts w:cs="Arial"/>
        </w:rPr>
        <w:t xml:space="preserve"> (dat kunnen </w:t>
      </w:r>
      <w:r w:rsidR="006159BD">
        <w:rPr>
          <w:rFonts w:cs="Arial"/>
        </w:rPr>
        <w:t>leidinggevenden, routines, regels etc. zijn</w:t>
      </w:r>
      <w:r w:rsidR="006159BD">
        <w:rPr>
          <w:rFonts w:cs="Arial"/>
        </w:rPr>
        <w:t xml:space="preserve">) moeten (tijdelijk) worden weggehaald. </w:t>
      </w:r>
      <w:r w:rsidR="00C71E93">
        <w:rPr>
          <w:rFonts w:cs="Arial"/>
        </w:rPr>
        <w:t>V</w:t>
      </w:r>
      <w:r w:rsidR="003025BD">
        <w:rPr>
          <w:rFonts w:cs="Arial"/>
        </w:rPr>
        <w:t>oorzichtige initiatieven van mensen of experimenten</w:t>
      </w:r>
      <w:r w:rsidR="00C71E93">
        <w:rPr>
          <w:rFonts w:cs="Arial"/>
        </w:rPr>
        <w:t xml:space="preserve"> moeten dan ook</w:t>
      </w:r>
      <w:r w:rsidR="003025BD">
        <w:rPr>
          <w:rFonts w:cs="Arial"/>
        </w:rPr>
        <w:t xml:space="preserve"> </w:t>
      </w:r>
      <w:r w:rsidR="003025BD" w:rsidRPr="0012088B">
        <w:rPr>
          <w:rFonts w:cs="Arial"/>
        </w:rPr>
        <w:t xml:space="preserve">niet </w:t>
      </w:r>
      <w:r w:rsidR="003025BD">
        <w:rPr>
          <w:rFonts w:cs="Arial"/>
        </w:rPr>
        <w:t>direct</w:t>
      </w:r>
      <w:r w:rsidR="003025BD" w:rsidRPr="0012088B">
        <w:rPr>
          <w:rFonts w:cs="Arial"/>
        </w:rPr>
        <w:t xml:space="preserve"> </w:t>
      </w:r>
      <w:r w:rsidR="00214310">
        <w:rPr>
          <w:rFonts w:cs="Arial"/>
        </w:rPr>
        <w:t>worden ‘ingeregeld’</w:t>
      </w:r>
      <w:r w:rsidR="00C71E93">
        <w:rPr>
          <w:rFonts w:cs="Arial"/>
        </w:rPr>
        <w:t xml:space="preserve"> binnen de organisatie. </w:t>
      </w:r>
      <w:r w:rsidR="00214310">
        <w:rPr>
          <w:rFonts w:cs="Arial"/>
        </w:rPr>
        <w:t xml:space="preserve">Het </w:t>
      </w:r>
      <w:r w:rsidR="00214310">
        <w:rPr>
          <w:rFonts w:cs="Arial"/>
        </w:rPr>
        <w:t xml:space="preserve">is niet gewenst om separate </w:t>
      </w:r>
      <w:r w:rsidR="00214310">
        <w:rPr>
          <w:rFonts w:cs="Arial"/>
        </w:rPr>
        <w:t xml:space="preserve">programma’s, projecten of </w:t>
      </w:r>
      <w:r w:rsidR="00214310">
        <w:rPr>
          <w:rFonts w:cs="Arial"/>
        </w:rPr>
        <w:t xml:space="preserve">afdelingen in te richten. </w:t>
      </w:r>
      <w:r w:rsidR="00214310">
        <w:t>‘</w:t>
      </w:r>
      <w:r w:rsidR="00214310" w:rsidRPr="00214310">
        <w:rPr>
          <w:rFonts w:cs="Arial"/>
        </w:rPr>
        <w:t>De beste manier om innoverend gedrag te fnuiken is het</w:t>
      </w:r>
      <w:r w:rsidR="00214310">
        <w:rPr>
          <w:rFonts w:cs="Arial"/>
        </w:rPr>
        <w:t xml:space="preserve"> </w:t>
      </w:r>
      <w:r w:rsidR="00214310" w:rsidRPr="00214310">
        <w:rPr>
          <w:rFonts w:cs="Arial"/>
        </w:rPr>
        <w:t xml:space="preserve">bevolken van innovatieafdelingen of </w:t>
      </w:r>
      <w:r w:rsidR="00214310">
        <w:rPr>
          <w:rFonts w:cs="Arial"/>
        </w:rPr>
        <w:t>o</w:t>
      </w:r>
      <w:r w:rsidR="00214310" w:rsidRPr="00214310">
        <w:rPr>
          <w:rFonts w:cs="Arial"/>
        </w:rPr>
        <w:t>nderzoeks- en</w:t>
      </w:r>
      <w:r w:rsidR="00214310">
        <w:rPr>
          <w:rFonts w:cs="Arial"/>
        </w:rPr>
        <w:t xml:space="preserve"> </w:t>
      </w:r>
      <w:r w:rsidR="00214310" w:rsidRPr="00214310">
        <w:rPr>
          <w:rFonts w:cs="Arial"/>
        </w:rPr>
        <w:t>ontwikkelingsafdelingen met potentiële innovatoren!</w:t>
      </w:r>
      <w:r w:rsidR="00214310">
        <w:rPr>
          <w:rFonts w:cs="Arial"/>
        </w:rPr>
        <w:t>’</w:t>
      </w:r>
      <w:r w:rsidR="00F075B9">
        <w:rPr>
          <w:rFonts w:cs="Arial"/>
        </w:rPr>
        <w:t>.</w:t>
      </w:r>
      <w:r w:rsidR="00F075B9" w:rsidRPr="00F075B9">
        <w:rPr>
          <w:rFonts w:cs="Arial"/>
        </w:rPr>
        <w:t xml:space="preserve"> </w:t>
      </w:r>
      <w:r w:rsidR="00F075B9">
        <w:rPr>
          <w:rFonts w:cs="Arial"/>
        </w:rPr>
        <w:t xml:space="preserve">Soms is het beter </w:t>
      </w:r>
      <w:r w:rsidR="00F075B9">
        <w:rPr>
          <w:rFonts w:cs="Arial"/>
        </w:rPr>
        <w:t>initiatieven buiten de bestaande kaders of structuren</w:t>
      </w:r>
      <w:r w:rsidR="00F075B9">
        <w:rPr>
          <w:rFonts w:cs="Arial"/>
        </w:rPr>
        <w:t xml:space="preserve"> te ontwikkelen. Dat betekent soms juist dat er </w:t>
      </w:r>
      <w:r w:rsidR="00C71E93">
        <w:rPr>
          <w:rFonts w:cs="Arial"/>
        </w:rPr>
        <w:t xml:space="preserve">niet </w:t>
      </w:r>
      <w:r w:rsidR="00F075B9">
        <w:rPr>
          <w:rFonts w:cs="Arial"/>
        </w:rPr>
        <w:t>breed over wordt gecommuniceerd</w:t>
      </w:r>
      <w:r w:rsidR="007F31E8">
        <w:rPr>
          <w:rFonts w:cs="Arial"/>
        </w:rPr>
        <w:t xml:space="preserve">. </w:t>
      </w:r>
    </w:p>
    <w:p w:rsidR="00C71E93" w:rsidRPr="00C71E93" w:rsidRDefault="00C71E93" w:rsidP="00C71E93">
      <w:pPr>
        <w:rPr>
          <w:rFonts w:cs="Arial"/>
          <w:b/>
        </w:rPr>
      </w:pPr>
      <w:r w:rsidRPr="00C71E93">
        <w:rPr>
          <w:rFonts w:cs="Arial"/>
          <w:b/>
        </w:rPr>
        <w:t>Tot slot</w:t>
      </w:r>
    </w:p>
    <w:p w:rsidR="00684711" w:rsidRDefault="00C71E93" w:rsidP="00F85769">
      <w:pPr>
        <w:rPr>
          <w:rFonts w:cs="Arial"/>
        </w:rPr>
      </w:pPr>
      <w:r>
        <w:rPr>
          <w:rFonts w:cs="Arial"/>
        </w:rPr>
        <w:t xml:space="preserve">In dit artikel geef ik geen </w:t>
      </w:r>
      <w:r w:rsidR="00B162A1">
        <w:rPr>
          <w:rFonts w:cs="Arial"/>
        </w:rPr>
        <w:t xml:space="preserve">handreiking </w:t>
      </w:r>
      <w:r w:rsidR="00AC3C39">
        <w:rPr>
          <w:rFonts w:cs="Arial"/>
        </w:rPr>
        <w:t xml:space="preserve">voor een nieuwe werkwijze. Ik geloof niet (meer) in en top-down benadering waarbij een nieuwe werkwijze wordt voorgeschreven. </w:t>
      </w:r>
      <w:r w:rsidR="006159BD">
        <w:rPr>
          <w:rFonts w:cs="Arial"/>
        </w:rPr>
        <w:t xml:space="preserve">Risicogericht werken </w:t>
      </w:r>
      <w:r w:rsidR="006159BD">
        <w:rPr>
          <w:rFonts w:cs="Arial"/>
        </w:rPr>
        <w:t>-</w:t>
      </w:r>
      <w:r w:rsidR="006159BD">
        <w:rPr>
          <w:rFonts w:cs="Arial"/>
        </w:rPr>
        <w:t>als nieuwe vorm van werken</w:t>
      </w:r>
      <w:r w:rsidR="006159BD">
        <w:rPr>
          <w:rFonts w:cs="Arial"/>
        </w:rPr>
        <w:t>-</w:t>
      </w:r>
      <w:r w:rsidR="006159BD">
        <w:rPr>
          <w:rFonts w:cs="Arial"/>
        </w:rPr>
        <w:t xml:space="preserve"> zal in de praktijk ontstaan vanuit de nieuwe denkkaders. </w:t>
      </w:r>
      <w:r w:rsidR="00AC3C39">
        <w:rPr>
          <w:rFonts w:cs="Arial"/>
        </w:rPr>
        <w:t>Ik pleit ervoor ruimte te geven aan</w:t>
      </w:r>
      <w:r w:rsidR="00F85769">
        <w:rPr>
          <w:rFonts w:cs="Arial"/>
        </w:rPr>
        <w:t xml:space="preserve"> verschillende processen van</w:t>
      </w:r>
      <w:r w:rsidR="00AC3C39">
        <w:rPr>
          <w:rFonts w:cs="Arial"/>
        </w:rPr>
        <w:t xml:space="preserve"> risicogericht werken</w:t>
      </w:r>
      <w:r w:rsidR="006159BD">
        <w:rPr>
          <w:rFonts w:cs="Arial"/>
        </w:rPr>
        <w:t xml:space="preserve"> die gaande zijn</w:t>
      </w:r>
      <w:r w:rsidR="00AC3C39">
        <w:rPr>
          <w:rFonts w:cs="Arial"/>
        </w:rPr>
        <w:t xml:space="preserve">. </w:t>
      </w:r>
      <w:r w:rsidR="00684711">
        <w:rPr>
          <w:rFonts w:cs="Arial"/>
        </w:rPr>
        <w:t xml:space="preserve">Ik ben erg </w:t>
      </w:r>
      <w:r w:rsidR="00C110F2">
        <w:rPr>
          <w:rFonts w:cs="Arial"/>
        </w:rPr>
        <w:t xml:space="preserve">daarom erg </w:t>
      </w:r>
      <w:r w:rsidR="00684711">
        <w:rPr>
          <w:rFonts w:cs="Arial"/>
        </w:rPr>
        <w:t xml:space="preserve">benieuwd naar uw ervaringen. Mail mij op </w:t>
      </w:r>
      <w:hyperlink r:id="rId8" w:history="1">
        <w:r w:rsidR="00684711" w:rsidRPr="00A20ECE">
          <w:rPr>
            <w:rStyle w:val="Hyperlink"/>
            <w:rFonts w:cs="Arial"/>
          </w:rPr>
          <w:t>contact@reneelinck.nl</w:t>
        </w:r>
      </w:hyperlink>
      <w:r w:rsidR="00684711">
        <w:rPr>
          <w:rFonts w:cs="Arial"/>
        </w:rPr>
        <w:t>.</w:t>
      </w:r>
    </w:p>
    <w:p w:rsidR="00F85769" w:rsidRDefault="00F85769" w:rsidP="00F85769">
      <w:pPr>
        <w:rPr>
          <w:rFonts w:cs="Arial"/>
        </w:rPr>
      </w:pPr>
    </w:p>
    <w:p w:rsidR="00C110F2" w:rsidRDefault="00C110F2" w:rsidP="00F85769">
      <w:pPr>
        <w:rPr>
          <w:rFonts w:cs="Arial"/>
        </w:rPr>
      </w:pPr>
    </w:p>
    <w:p w:rsidR="00C110F2" w:rsidRDefault="00C110F2" w:rsidP="00F85769">
      <w:pPr>
        <w:rPr>
          <w:rFonts w:cs="Arial"/>
        </w:rPr>
      </w:pPr>
    </w:p>
    <w:p w:rsidR="00C110F2" w:rsidRDefault="00C110F2" w:rsidP="00F85769">
      <w:pPr>
        <w:rPr>
          <w:rFonts w:cs="Arial"/>
        </w:rPr>
      </w:pPr>
    </w:p>
    <w:p w:rsidR="00C110F2" w:rsidRDefault="00C110F2" w:rsidP="00F85769">
      <w:pPr>
        <w:rPr>
          <w:rFonts w:cs="Arial"/>
        </w:rPr>
      </w:pPr>
    </w:p>
    <w:p w:rsidR="00C110F2" w:rsidRDefault="00C110F2" w:rsidP="00F85769">
      <w:pPr>
        <w:rPr>
          <w:rFonts w:cs="Arial"/>
        </w:rPr>
      </w:pPr>
    </w:p>
    <w:p w:rsidR="00C110F2" w:rsidRDefault="00C110F2" w:rsidP="00F85769">
      <w:pPr>
        <w:rPr>
          <w:rFonts w:cs="Arial"/>
        </w:rPr>
      </w:pPr>
    </w:p>
    <w:p w:rsidR="00C110F2" w:rsidRDefault="00C110F2" w:rsidP="00F85769">
      <w:pPr>
        <w:rPr>
          <w:rFonts w:cs="Arial"/>
        </w:rPr>
      </w:pPr>
    </w:p>
    <w:p w:rsidR="00E73938" w:rsidRDefault="00E73938" w:rsidP="008E432A">
      <w:pPr>
        <w:rPr>
          <w:rFonts w:ascii="Arial" w:hAnsi="Arial" w:cs="Arial"/>
          <w:sz w:val="20"/>
          <w:szCs w:val="20"/>
        </w:rPr>
      </w:pPr>
    </w:p>
    <w:p w:rsidR="00B162A1" w:rsidRPr="00DE6513" w:rsidRDefault="00914F6F" w:rsidP="008E432A">
      <w:pPr>
        <w:rPr>
          <w:rFonts w:cs="Arial"/>
          <w:b/>
        </w:rPr>
      </w:pPr>
      <w:r w:rsidRPr="00DE6513">
        <w:rPr>
          <w:rFonts w:cs="Arial"/>
          <w:b/>
        </w:rPr>
        <w:t>Literatuur</w:t>
      </w:r>
      <w:r w:rsidR="00754E67" w:rsidRPr="00DE6513">
        <w:rPr>
          <w:rFonts w:cs="Arial"/>
          <w:b/>
        </w:rPr>
        <w:t xml:space="preserve">overzicht </w:t>
      </w:r>
    </w:p>
    <w:p w:rsidR="00B162A1" w:rsidRPr="00DE6513" w:rsidRDefault="00B162A1" w:rsidP="00B162A1">
      <w:pPr>
        <w:spacing w:after="0"/>
        <w:rPr>
          <w:rFonts w:cs="Arial"/>
          <w:u w:val="single"/>
        </w:rPr>
      </w:pPr>
      <w:r w:rsidRPr="00DE6513">
        <w:rPr>
          <w:rFonts w:cs="Arial"/>
          <w:u w:val="single"/>
        </w:rPr>
        <w:t>Risicogericht werken</w:t>
      </w:r>
    </w:p>
    <w:p w:rsidR="00C52D4A" w:rsidRPr="00DE6513" w:rsidRDefault="00C52D4A" w:rsidP="00C52D4A">
      <w:pPr>
        <w:pStyle w:val="Lijstalinea"/>
        <w:numPr>
          <w:ilvl w:val="0"/>
          <w:numId w:val="4"/>
        </w:numPr>
        <w:rPr>
          <w:rFonts w:cs="Arial"/>
          <w:i/>
        </w:rPr>
      </w:pPr>
      <w:r w:rsidRPr="00DE6513">
        <w:rPr>
          <w:rFonts w:cs="Arial"/>
        </w:rPr>
        <w:t>Mekel, M.</w:t>
      </w:r>
      <w:r w:rsidR="00DE6513">
        <w:rPr>
          <w:rFonts w:cs="Arial"/>
        </w:rPr>
        <w:t xml:space="preserve">, </w:t>
      </w:r>
      <w:r w:rsidR="00DE6513" w:rsidRPr="00DE6513">
        <w:rPr>
          <w:rFonts w:cs="Arial"/>
        </w:rPr>
        <w:t xml:space="preserve">Essay </w:t>
      </w:r>
      <w:r w:rsidRPr="00DE6513">
        <w:rPr>
          <w:rFonts w:cs="Arial"/>
        </w:rPr>
        <w:t xml:space="preserve">namens Raad voor het openbaar bestuur, </w:t>
      </w:r>
      <w:r w:rsidRPr="00DE6513">
        <w:rPr>
          <w:rFonts w:cs="Arial"/>
          <w:i/>
        </w:rPr>
        <w:t xml:space="preserve">Een blik voorbij afwegingskaders, Over risico’s, afwegingskaders en het politieke debat, </w:t>
      </w:r>
      <w:r w:rsidRPr="00DE6513">
        <w:rPr>
          <w:rFonts w:cs="Arial"/>
        </w:rPr>
        <w:t>Den Haag, 2014</w:t>
      </w:r>
      <w:r w:rsidR="00DE6513">
        <w:rPr>
          <w:rFonts w:cs="Arial"/>
        </w:rPr>
        <w:t>.</w:t>
      </w:r>
    </w:p>
    <w:p w:rsidR="0072440B" w:rsidRPr="00DE6513" w:rsidRDefault="0072440B" w:rsidP="00C111C8">
      <w:pPr>
        <w:pStyle w:val="Lijstalinea"/>
        <w:numPr>
          <w:ilvl w:val="0"/>
          <w:numId w:val="4"/>
        </w:numPr>
        <w:rPr>
          <w:rFonts w:cs="Arial"/>
        </w:rPr>
      </w:pPr>
      <w:r w:rsidRPr="00DE6513">
        <w:rPr>
          <w:rFonts w:cs="Arial"/>
        </w:rPr>
        <w:t xml:space="preserve">Ministerie </w:t>
      </w:r>
      <w:r w:rsidR="00DC7463" w:rsidRPr="00DE6513">
        <w:rPr>
          <w:rFonts w:cs="Arial"/>
        </w:rPr>
        <w:t>van Volkshuisvesting, Ruimtelijke Ordening en Milieubeheer</w:t>
      </w:r>
      <w:r w:rsidR="00DE6513">
        <w:rPr>
          <w:rFonts w:cs="Arial"/>
        </w:rPr>
        <w:t xml:space="preserve"> (VROM)</w:t>
      </w:r>
      <w:r w:rsidR="00DC7463" w:rsidRPr="00DE6513">
        <w:rPr>
          <w:rFonts w:cs="Arial"/>
        </w:rPr>
        <w:t xml:space="preserve">, </w:t>
      </w:r>
      <w:r w:rsidR="00DC7463" w:rsidRPr="00DE6513">
        <w:rPr>
          <w:rFonts w:cs="Arial"/>
          <w:i/>
        </w:rPr>
        <w:t xml:space="preserve">Kabinetsvisie </w:t>
      </w:r>
      <w:r w:rsidRPr="00DE6513">
        <w:rPr>
          <w:rFonts w:cs="Arial"/>
          <w:i/>
        </w:rPr>
        <w:t xml:space="preserve">Nuchter </w:t>
      </w:r>
      <w:r w:rsidR="00DC7463" w:rsidRPr="00DE6513">
        <w:rPr>
          <w:rFonts w:cs="Arial"/>
          <w:i/>
        </w:rPr>
        <w:t xml:space="preserve">Omgaan met risico’s, </w:t>
      </w:r>
      <w:r w:rsidR="00DC7463" w:rsidRPr="00DE6513">
        <w:rPr>
          <w:rFonts w:cs="Arial"/>
        </w:rPr>
        <w:t xml:space="preserve">Brief aan de Tweede Kamer van de staatssecretaris van Volkshuisvesting, Ruimtelijke Ordening en Milieubeheer, </w:t>
      </w:r>
      <w:r w:rsidRPr="00DE6513">
        <w:rPr>
          <w:rFonts w:cs="Arial"/>
        </w:rPr>
        <w:t>Den Haag</w:t>
      </w:r>
      <w:r w:rsidR="00DE6513">
        <w:rPr>
          <w:rFonts w:cs="Arial"/>
        </w:rPr>
        <w:t xml:space="preserve">, </w:t>
      </w:r>
      <w:r w:rsidR="00DC7463" w:rsidRPr="00DE6513">
        <w:rPr>
          <w:rFonts w:cs="Arial"/>
        </w:rPr>
        <w:t>29 mei 2006.</w:t>
      </w:r>
    </w:p>
    <w:p w:rsidR="00F85769" w:rsidRPr="00DE6513" w:rsidRDefault="00DC7463" w:rsidP="005267EB">
      <w:pPr>
        <w:pStyle w:val="Lijstalinea"/>
        <w:numPr>
          <w:ilvl w:val="0"/>
          <w:numId w:val="4"/>
        </w:numPr>
        <w:rPr>
          <w:rFonts w:cs="Arial"/>
        </w:rPr>
      </w:pPr>
      <w:r w:rsidRPr="00DE6513">
        <w:rPr>
          <w:rFonts w:cs="Arial"/>
        </w:rPr>
        <w:t>Ministerie van Volkshuisvesting, Ruimtelijke Ordening en Milieubeheer</w:t>
      </w:r>
      <w:r w:rsidR="00DE6513">
        <w:rPr>
          <w:rFonts w:cs="Arial"/>
        </w:rPr>
        <w:t xml:space="preserve"> (VROM)</w:t>
      </w:r>
      <w:r w:rsidRPr="00DE6513">
        <w:rPr>
          <w:rFonts w:cs="Arial"/>
        </w:rPr>
        <w:t>,</w:t>
      </w:r>
      <w:r w:rsidR="0098689F" w:rsidRPr="00DE6513">
        <w:rPr>
          <w:rFonts w:cs="Arial"/>
        </w:rPr>
        <w:t xml:space="preserve"> </w:t>
      </w:r>
      <w:r w:rsidR="0098689F" w:rsidRPr="00DE6513">
        <w:rPr>
          <w:rFonts w:cs="Arial"/>
          <w:i/>
        </w:rPr>
        <w:t>Nuchter omgaan met risico’s. Beslissen met gevoel voor</w:t>
      </w:r>
      <w:r w:rsidRPr="00DE6513">
        <w:rPr>
          <w:rFonts w:cs="Arial"/>
          <w:i/>
        </w:rPr>
        <w:t xml:space="preserve"> </w:t>
      </w:r>
      <w:r w:rsidR="0098689F" w:rsidRPr="00DE6513">
        <w:rPr>
          <w:rFonts w:cs="Arial"/>
          <w:i/>
        </w:rPr>
        <w:t xml:space="preserve">onzekerheden, </w:t>
      </w:r>
      <w:r w:rsidR="0098689F" w:rsidRPr="00DE6513">
        <w:rPr>
          <w:rFonts w:cs="Arial"/>
        </w:rPr>
        <w:t>Den Haag</w:t>
      </w:r>
      <w:r w:rsidR="00DE6513">
        <w:rPr>
          <w:rFonts w:cs="Arial"/>
        </w:rPr>
        <w:t>, 2004</w:t>
      </w:r>
      <w:r w:rsidRPr="00DE6513">
        <w:rPr>
          <w:rFonts w:cs="Arial"/>
        </w:rPr>
        <w:t>.</w:t>
      </w:r>
    </w:p>
    <w:p w:rsidR="00F85769" w:rsidRPr="00DE6513" w:rsidRDefault="00DE6513" w:rsidP="005267EB">
      <w:pPr>
        <w:pStyle w:val="Lijstalinea"/>
        <w:numPr>
          <w:ilvl w:val="0"/>
          <w:numId w:val="4"/>
        </w:numPr>
        <w:rPr>
          <w:rFonts w:cs="Arial"/>
          <w:lang w:val="en-GB"/>
        </w:rPr>
      </w:pPr>
      <w:r>
        <w:rPr>
          <w:rFonts w:cs="Arial"/>
          <w:lang w:val="en-GB"/>
        </w:rPr>
        <w:t>Nassim Nicholas Taleb</w:t>
      </w:r>
      <w:r w:rsidR="00F85769" w:rsidRPr="00DE6513">
        <w:rPr>
          <w:rFonts w:cs="Arial"/>
          <w:lang w:val="en-GB"/>
        </w:rPr>
        <w:t xml:space="preserve">, </w:t>
      </w:r>
      <w:r w:rsidR="00F85769" w:rsidRPr="00DE6513">
        <w:rPr>
          <w:rFonts w:cs="Arial"/>
          <w:i/>
          <w:lang w:val="en-GB"/>
        </w:rPr>
        <w:t>Black Swan, The Impact of the Highly Improbable</w:t>
      </w:r>
      <w:r w:rsidR="00F85769" w:rsidRPr="00DE6513">
        <w:rPr>
          <w:rFonts w:cs="Arial"/>
          <w:lang w:val="en-GB"/>
        </w:rPr>
        <w:t>, Penguin Books Ltd</w:t>
      </w:r>
      <w:r>
        <w:rPr>
          <w:rFonts w:cs="Arial"/>
          <w:lang w:val="en-GB"/>
        </w:rPr>
        <w:t>, 2011.</w:t>
      </w:r>
    </w:p>
    <w:p w:rsidR="00DE6513" w:rsidRPr="00DE6513" w:rsidRDefault="00DE6513" w:rsidP="00DE6513">
      <w:pPr>
        <w:pStyle w:val="Lijstalinea"/>
        <w:numPr>
          <w:ilvl w:val="0"/>
          <w:numId w:val="4"/>
        </w:numPr>
        <w:rPr>
          <w:rFonts w:cs="Arial"/>
        </w:rPr>
      </w:pPr>
      <w:r w:rsidRPr="00DE6513">
        <w:rPr>
          <w:rFonts w:cs="Arial"/>
        </w:rPr>
        <w:t>Raad voor de Leefomgeving en infrastructuur (Rli)</w:t>
      </w:r>
      <w:r>
        <w:rPr>
          <w:rFonts w:cs="Arial"/>
        </w:rPr>
        <w:t>,</w:t>
      </w:r>
      <w:r w:rsidRPr="00DE6513">
        <w:rPr>
          <w:rFonts w:cs="Arial"/>
          <w:i/>
        </w:rPr>
        <w:t xml:space="preserve"> Briefadvies Risico’s gewaardeerd; naar een transparant en adaptief risicobeleid, </w:t>
      </w:r>
      <w:r w:rsidRPr="00DE6513">
        <w:rPr>
          <w:rFonts w:cs="Arial"/>
        </w:rPr>
        <w:t xml:space="preserve">Den Haag, </w:t>
      </w:r>
      <w:r>
        <w:rPr>
          <w:rFonts w:cs="Arial"/>
        </w:rPr>
        <w:t xml:space="preserve">26 juni </w:t>
      </w:r>
      <w:r w:rsidRPr="00DE6513">
        <w:rPr>
          <w:rFonts w:cs="Arial"/>
        </w:rPr>
        <w:t>2014.</w:t>
      </w:r>
    </w:p>
    <w:p w:rsidR="00777979" w:rsidRPr="00DE6513" w:rsidRDefault="00777979" w:rsidP="00415CDF">
      <w:pPr>
        <w:pStyle w:val="Lijstalinea"/>
        <w:numPr>
          <w:ilvl w:val="0"/>
          <w:numId w:val="4"/>
        </w:numPr>
        <w:rPr>
          <w:rFonts w:cs="Arial"/>
        </w:rPr>
      </w:pPr>
      <w:r w:rsidRPr="00DE6513">
        <w:rPr>
          <w:rFonts w:cs="Arial"/>
        </w:rPr>
        <w:t>Raad voor het openbaar bestuur</w:t>
      </w:r>
      <w:r w:rsidR="00007028">
        <w:rPr>
          <w:rFonts w:cs="Arial"/>
        </w:rPr>
        <w:t xml:space="preserve"> (Rob)</w:t>
      </w:r>
      <w:r w:rsidRPr="00DE6513">
        <w:rPr>
          <w:rFonts w:cs="Arial"/>
        </w:rPr>
        <w:t xml:space="preserve">, </w:t>
      </w:r>
      <w:r w:rsidRPr="00DE6513">
        <w:rPr>
          <w:rFonts w:cs="Arial"/>
          <w:i/>
        </w:rPr>
        <w:t>Veiligheid en vertrouwen</w:t>
      </w:r>
      <w:r w:rsidR="00DE6513">
        <w:rPr>
          <w:rFonts w:cs="Arial"/>
          <w:i/>
        </w:rPr>
        <w:t xml:space="preserve">, </w:t>
      </w:r>
      <w:r w:rsidR="00DE6513" w:rsidRPr="00DE6513">
        <w:rPr>
          <w:rFonts w:cs="Arial"/>
        </w:rPr>
        <w:t>Den Haag, 2011.</w:t>
      </w:r>
    </w:p>
    <w:p w:rsidR="00415CDF" w:rsidRDefault="00415CDF" w:rsidP="00415CDF">
      <w:pPr>
        <w:pStyle w:val="Lijstalinea"/>
        <w:numPr>
          <w:ilvl w:val="0"/>
          <w:numId w:val="4"/>
        </w:numPr>
        <w:rPr>
          <w:rFonts w:cs="Arial"/>
        </w:rPr>
      </w:pPr>
      <w:r w:rsidRPr="00DE6513">
        <w:rPr>
          <w:rFonts w:cs="Arial"/>
        </w:rPr>
        <w:t>Raad voor het openbaar bestuur</w:t>
      </w:r>
      <w:r w:rsidR="00007028">
        <w:rPr>
          <w:rFonts w:cs="Arial"/>
        </w:rPr>
        <w:t xml:space="preserve"> (Rob)</w:t>
      </w:r>
      <w:r w:rsidRPr="00DE6513">
        <w:rPr>
          <w:rFonts w:cs="Arial"/>
        </w:rPr>
        <w:t xml:space="preserve">, </w:t>
      </w:r>
      <w:r w:rsidRPr="00DE6513">
        <w:rPr>
          <w:rFonts w:cs="Arial"/>
          <w:i/>
        </w:rPr>
        <w:t>Belichaming van de kundige overheid. Over openbaar bestuur, incidentreflexen en risicoaanvaarding</w:t>
      </w:r>
      <w:r w:rsidRPr="00DE6513">
        <w:rPr>
          <w:rFonts w:cs="Arial"/>
        </w:rPr>
        <w:t>.</w:t>
      </w:r>
      <w:r w:rsidR="00DE6513" w:rsidRPr="00DE6513">
        <w:rPr>
          <w:rFonts w:cs="Arial"/>
        </w:rPr>
        <w:t xml:space="preserve"> </w:t>
      </w:r>
      <w:r w:rsidR="00DE6513" w:rsidRPr="00DE6513">
        <w:rPr>
          <w:rFonts w:cs="Arial"/>
        </w:rPr>
        <w:t>Den Haag, 201</w:t>
      </w:r>
      <w:r w:rsidR="00DE6513">
        <w:rPr>
          <w:rFonts w:cs="Arial"/>
        </w:rPr>
        <w:t>2</w:t>
      </w:r>
      <w:r w:rsidR="00DE6513" w:rsidRPr="00DE6513">
        <w:rPr>
          <w:rFonts w:cs="Arial"/>
        </w:rPr>
        <w:t>.</w:t>
      </w:r>
    </w:p>
    <w:p w:rsidR="00D360EE" w:rsidRPr="00DE6513" w:rsidRDefault="00D360EE" w:rsidP="00D360EE">
      <w:pPr>
        <w:pStyle w:val="Lijstalinea"/>
        <w:numPr>
          <w:ilvl w:val="0"/>
          <w:numId w:val="4"/>
        </w:numPr>
        <w:rPr>
          <w:rFonts w:cs="Arial"/>
          <w:i/>
        </w:rPr>
      </w:pPr>
      <w:r w:rsidRPr="00DE6513">
        <w:rPr>
          <w:rFonts w:cs="Arial"/>
        </w:rPr>
        <w:t>Raad voor Ruimtelijk Milieu- en Natuuronderzoek</w:t>
      </w:r>
      <w:r w:rsidR="00DE6513">
        <w:rPr>
          <w:rFonts w:cs="Arial"/>
          <w:i/>
        </w:rPr>
        <w:t xml:space="preserve">, </w:t>
      </w:r>
      <w:r w:rsidRPr="00DE6513">
        <w:rPr>
          <w:rFonts w:cs="Arial"/>
          <w:i/>
        </w:rPr>
        <w:t>Nieuwe risico’s in het vizier?</w:t>
      </w:r>
      <w:r w:rsidR="00DE6513">
        <w:rPr>
          <w:rFonts w:cs="Arial"/>
          <w:i/>
        </w:rPr>
        <w:t xml:space="preserve">, </w:t>
      </w:r>
      <w:r w:rsidR="00DE6513" w:rsidRPr="00DE6513">
        <w:rPr>
          <w:rFonts w:cs="Arial"/>
        </w:rPr>
        <w:t>2004</w:t>
      </w:r>
      <w:r w:rsidR="00DE6513">
        <w:rPr>
          <w:rFonts w:cs="Arial"/>
        </w:rPr>
        <w:t>.</w:t>
      </w:r>
    </w:p>
    <w:p w:rsidR="00DE6513" w:rsidRPr="00DE6513" w:rsidRDefault="00DE6513" w:rsidP="00DE6513">
      <w:pPr>
        <w:pStyle w:val="Lijstalinea"/>
        <w:numPr>
          <w:ilvl w:val="0"/>
          <w:numId w:val="4"/>
        </w:numPr>
        <w:rPr>
          <w:rFonts w:cs="Arial"/>
        </w:rPr>
      </w:pPr>
      <w:r w:rsidRPr="00DE6513">
        <w:rPr>
          <w:rFonts w:cs="Arial"/>
        </w:rPr>
        <w:t>Rijksinstituut voor Volksgezondheid en Milieu</w:t>
      </w:r>
      <w:r w:rsidR="00007028">
        <w:rPr>
          <w:rFonts w:cs="Arial"/>
        </w:rPr>
        <w:t xml:space="preserve"> (</w:t>
      </w:r>
      <w:r w:rsidRPr="00DE6513">
        <w:rPr>
          <w:rFonts w:cs="Arial"/>
        </w:rPr>
        <w:t xml:space="preserve">RIVM) </w:t>
      </w:r>
      <w:r w:rsidRPr="00DE6513">
        <w:rPr>
          <w:rFonts w:cs="Arial"/>
          <w:i/>
        </w:rPr>
        <w:t>Nuchter omgaan met risico’s,</w:t>
      </w:r>
      <w:r w:rsidRPr="00DE6513">
        <w:rPr>
          <w:rFonts w:cs="Arial"/>
        </w:rPr>
        <w:t xml:space="preserve"> Bilthoven</w:t>
      </w:r>
      <w:r w:rsidR="00007028">
        <w:rPr>
          <w:rFonts w:cs="Arial"/>
        </w:rPr>
        <w:t>, 2003</w:t>
      </w:r>
      <w:r w:rsidRPr="00DE6513">
        <w:rPr>
          <w:rFonts w:cs="Arial"/>
        </w:rPr>
        <w:t>.</w:t>
      </w:r>
    </w:p>
    <w:p w:rsidR="00007028" w:rsidRPr="00007028" w:rsidRDefault="00914F6F" w:rsidP="004C4F56">
      <w:pPr>
        <w:pStyle w:val="Lijstalinea"/>
        <w:numPr>
          <w:ilvl w:val="0"/>
          <w:numId w:val="4"/>
        </w:numPr>
        <w:rPr>
          <w:rFonts w:cs="Arial"/>
          <w:i/>
        </w:rPr>
      </w:pPr>
      <w:r w:rsidRPr="00007028">
        <w:rPr>
          <w:rFonts w:cs="Arial"/>
        </w:rPr>
        <w:t>Tol, J.H. van, I. He</w:t>
      </w:r>
      <w:r w:rsidR="00007028">
        <w:rPr>
          <w:rFonts w:cs="Arial"/>
        </w:rPr>
        <w:t xml:space="preserve">lsloot en F.J.H. Mertens (red.), </w:t>
      </w:r>
      <w:r w:rsidRPr="00007028">
        <w:rPr>
          <w:rFonts w:cs="Arial"/>
          <w:i/>
        </w:rPr>
        <w:t>Veiligheid boven alles? Essays over</w:t>
      </w:r>
      <w:r w:rsidR="00DE6513" w:rsidRPr="00007028">
        <w:rPr>
          <w:rFonts w:cs="Arial"/>
          <w:i/>
        </w:rPr>
        <w:t xml:space="preserve"> </w:t>
      </w:r>
      <w:r w:rsidRPr="00007028">
        <w:rPr>
          <w:rFonts w:cs="Arial"/>
          <w:i/>
        </w:rPr>
        <w:t>oorzaken en gevolgen van de risico-regelreflex</w:t>
      </w:r>
      <w:r w:rsidRPr="00007028">
        <w:rPr>
          <w:rFonts w:cs="Arial"/>
        </w:rPr>
        <w:t>, Den Haag</w:t>
      </w:r>
      <w:r w:rsidR="00007028" w:rsidRPr="00007028">
        <w:rPr>
          <w:rFonts w:cs="Arial"/>
        </w:rPr>
        <w:t>, 2011.</w:t>
      </w:r>
    </w:p>
    <w:p w:rsidR="00DC7463" w:rsidRPr="00007028" w:rsidRDefault="00DC7463" w:rsidP="004C4F56">
      <w:pPr>
        <w:pStyle w:val="Lijstalinea"/>
        <w:numPr>
          <w:ilvl w:val="0"/>
          <w:numId w:val="4"/>
        </w:numPr>
        <w:rPr>
          <w:rFonts w:cs="Arial"/>
          <w:i/>
        </w:rPr>
      </w:pPr>
      <w:r w:rsidRPr="00007028">
        <w:rPr>
          <w:rFonts w:cs="Arial"/>
        </w:rPr>
        <w:t>Wetenschappelijke Raad voor het Regeringsbeleid</w:t>
      </w:r>
      <w:r w:rsidR="00007028">
        <w:rPr>
          <w:rFonts w:cs="Arial"/>
        </w:rPr>
        <w:t xml:space="preserve"> (WRR</w:t>
      </w:r>
      <w:r w:rsidRPr="00007028">
        <w:rPr>
          <w:rFonts w:cs="Arial"/>
        </w:rPr>
        <w:t xml:space="preserve">), </w:t>
      </w:r>
      <w:r w:rsidRPr="00007028">
        <w:rPr>
          <w:rFonts w:cs="Arial"/>
          <w:i/>
        </w:rPr>
        <w:t xml:space="preserve">Consistent maatwerk, </w:t>
      </w:r>
      <w:r w:rsidR="00007028">
        <w:rPr>
          <w:rFonts w:cs="Arial"/>
          <w:i/>
        </w:rPr>
        <w:t>h</w:t>
      </w:r>
      <w:r w:rsidRPr="00007028">
        <w:rPr>
          <w:rFonts w:cs="Arial"/>
          <w:i/>
        </w:rPr>
        <w:t>andreikingen voor dossieroverstijgend risico- en veiligheidsbeleid</w:t>
      </w:r>
      <w:r w:rsidRPr="00007028">
        <w:rPr>
          <w:rFonts w:cs="Arial"/>
        </w:rPr>
        <w:t>, Den Haag</w:t>
      </w:r>
      <w:r w:rsidR="00007028">
        <w:rPr>
          <w:rFonts w:cs="Arial"/>
        </w:rPr>
        <w:t>, 2014</w:t>
      </w:r>
      <w:r w:rsidRPr="00007028">
        <w:rPr>
          <w:rFonts w:cs="Arial"/>
        </w:rPr>
        <w:t>.</w:t>
      </w:r>
    </w:p>
    <w:p w:rsidR="00777979" w:rsidRPr="00DE6513" w:rsidRDefault="00777979" w:rsidP="00914F6F">
      <w:pPr>
        <w:pStyle w:val="Lijstalinea"/>
        <w:numPr>
          <w:ilvl w:val="0"/>
          <w:numId w:val="4"/>
        </w:numPr>
        <w:rPr>
          <w:rFonts w:cs="Arial"/>
          <w:i/>
        </w:rPr>
      </w:pPr>
      <w:r w:rsidRPr="00DE6513">
        <w:rPr>
          <w:rFonts w:cs="Arial"/>
        </w:rPr>
        <w:t>Wetenschappelijke Raad voor het Regeringsbeleid</w:t>
      </w:r>
      <w:r w:rsidR="00007028">
        <w:rPr>
          <w:rFonts w:cs="Arial"/>
        </w:rPr>
        <w:t xml:space="preserve"> (</w:t>
      </w:r>
      <w:r w:rsidRPr="00DE6513">
        <w:rPr>
          <w:rFonts w:cs="Arial"/>
        </w:rPr>
        <w:t>WRR</w:t>
      </w:r>
      <w:r w:rsidR="00007028">
        <w:rPr>
          <w:rFonts w:cs="Arial"/>
        </w:rPr>
        <w:t>)</w:t>
      </w:r>
      <w:r w:rsidRPr="00DE6513">
        <w:rPr>
          <w:rFonts w:cs="Arial"/>
        </w:rPr>
        <w:t xml:space="preserve">, </w:t>
      </w:r>
      <w:r w:rsidR="00DC7463" w:rsidRPr="00DE6513">
        <w:rPr>
          <w:rFonts w:cs="Arial"/>
          <w:i/>
        </w:rPr>
        <w:t>Evenwichtskunst, over de v</w:t>
      </w:r>
      <w:r w:rsidRPr="00DE6513">
        <w:rPr>
          <w:rFonts w:cs="Arial"/>
          <w:i/>
        </w:rPr>
        <w:t>erdeling van verantwoordelijkheid voor fysieke veiligheid</w:t>
      </w:r>
      <w:r w:rsidR="00DC7463" w:rsidRPr="00DE6513">
        <w:rPr>
          <w:rFonts w:cs="Arial"/>
          <w:i/>
        </w:rPr>
        <w:t xml:space="preserve">, </w:t>
      </w:r>
      <w:r w:rsidR="00007028">
        <w:rPr>
          <w:rFonts w:cs="Arial"/>
        </w:rPr>
        <w:t xml:space="preserve">Amsterdam, </w:t>
      </w:r>
      <w:r w:rsidR="00007028" w:rsidRPr="00DE6513">
        <w:rPr>
          <w:rFonts w:cs="Arial"/>
        </w:rPr>
        <w:t>2011</w:t>
      </w:r>
      <w:r w:rsidR="00007028">
        <w:rPr>
          <w:rFonts w:cs="Arial"/>
        </w:rPr>
        <w:t>.</w:t>
      </w:r>
    </w:p>
    <w:p w:rsidR="00914F6F" w:rsidRPr="00DE6513" w:rsidRDefault="00914F6F" w:rsidP="00914F6F">
      <w:pPr>
        <w:pStyle w:val="Lijstalinea"/>
        <w:numPr>
          <w:ilvl w:val="0"/>
          <w:numId w:val="4"/>
        </w:numPr>
        <w:rPr>
          <w:rFonts w:cs="Arial"/>
        </w:rPr>
      </w:pPr>
      <w:r w:rsidRPr="00DE6513">
        <w:rPr>
          <w:rFonts w:cs="Arial"/>
        </w:rPr>
        <w:t xml:space="preserve">Wetenschappelijke Raad voor het Regeringsbeleid, </w:t>
      </w:r>
      <w:r w:rsidR="00007028">
        <w:rPr>
          <w:rFonts w:cs="Arial"/>
        </w:rPr>
        <w:t>(</w:t>
      </w:r>
      <w:r w:rsidR="00007028" w:rsidRPr="00DE6513">
        <w:rPr>
          <w:rFonts w:cs="Arial"/>
        </w:rPr>
        <w:t>WRR</w:t>
      </w:r>
      <w:r w:rsidR="00007028">
        <w:rPr>
          <w:rFonts w:cs="Arial"/>
        </w:rPr>
        <w:t>)</w:t>
      </w:r>
      <w:r w:rsidR="00007028" w:rsidRPr="00DE6513">
        <w:rPr>
          <w:rFonts w:cs="Arial"/>
        </w:rPr>
        <w:t xml:space="preserve">, </w:t>
      </w:r>
      <w:r w:rsidRPr="00DE6513">
        <w:rPr>
          <w:rFonts w:cs="Arial"/>
          <w:i/>
        </w:rPr>
        <w:t>Onzekere veiligheid. Verantwoordelijkheden rond fysieke veiligheid</w:t>
      </w:r>
      <w:r w:rsidRPr="00DE6513">
        <w:rPr>
          <w:rFonts w:cs="Arial"/>
        </w:rPr>
        <w:t>, Amsterdam</w:t>
      </w:r>
      <w:r w:rsidR="00007028">
        <w:rPr>
          <w:rFonts w:cs="Arial"/>
        </w:rPr>
        <w:t>, 2008.</w:t>
      </w:r>
    </w:p>
    <w:p w:rsidR="00E73938" w:rsidRDefault="00E73938" w:rsidP="00AB00CF">
      <w:pPr>
        <w:pStyle w:val="Lijstalinea"/>
        <w:numPr>
          <w:ilvl w:val="0"/>
          <w:numId w:val="4"/>
        </w:numPr>
        <w:rPr>
          <w:rFonts w:cs="Arial"/>
        </w:rPr>
      </w:pPr>
      <w:r w:rsidRPr="00DE6513">
        <w:rPr>
          <w:rFonts w:cs="Arial"/>
        </w:rPr>
        <w:t>Raad voor maatschappelijk ontwikkeling</w:t>
      </w:r>
      <w:r w:rsidR="00007028">
        <w:rPr>
          <w:rFonts w:cs="Arial"/>
        </w:rPr>
        <w:t xml:space="preserve"> (</w:t>
      </w:r>
      <w:r w:rsidRPr="00DE6513">
        <w:rPr>
          <w:rFonts w:cs="Arial"/>
        </w:rPr>
        <w:t>RMO</w:t>
      </w:r>
      <w:r w:rsidR="00007028">
        <w:rPr>
          <w:rFonts w:cs="Arial"/>
        </w:rPr>
        <w:t>)</w:t>
      </w:r>
      <w:r w:rsidRPr="00DE6513">
        <w:rPr>
          <w:rFonts w:cs="Arial"/>
        </w:rPr>
        <w:t xml:space="preserve">, </w:t>
      </w:r>
      <w:r w:rsidRPr="00DE6513">
        <w:rPr>
          <w:rFonts w:cs="Arial"/>
          <w:i/>
        </w:rPr>
        <w:t xml:space="preserve">Het onbehagen voorbij. Een wenkend perspectief op onvrede en </w:t>
      </w:r>
      <w:r w:rsidR="00007028">
        <w:rPr>
          <w:rFonts w:cs="Arial"/>
          <w:i/>
        </w:rPr>
        <w:t xml:space="preserve">onmacht, </w:t>
      </w:r>
      <w:r w:rsidR="00DE6513" w:rsidRPr="00DE6513">
        <w:rPr>
          <w:rFonts w:cs="Arial"/>
        </w:rPr>
        <w:t>Den Haag, 2013</w:t>
      </w:r>
      <w:r w:rsidRPr="00DE6513">
        <w:rPr>
          <w:rFonts w:cs="Arial"/>
        </w:rPr>
        <w:t>.</w:t>
      </w:r>
    </w:p>
    <w:p w:rsidR="00007028" w:rsidRPr="00DE6513" w:rsidRDefault="00007028" w:rsidP="00007028">
      <w:pPr>
        <w:pStyle w:val="Lijstalinea"/>
        <w:numPr>
          <w:ilvl w:val="0"/>
          <w:numId w:val="4"/>
        </w:numPr>
        <w:rPr>
          <w:rFonts w:cs="Arial"/>
        </w:rPr>
      </w:pPr>
      <w:r w:rsidRPr="00DE6513">
        <w:rPr>
          <w:rFonts w:cs="Arial"/>
        </w:rPr>
        <w:t>Raad voor maatschappelijk ontwikkeling</w:t>
      </w:r>
      <w:r>
        <w:rPr>
          <w:rFonts w:cs="Arial"/>
        </w:rPr>
        <w:t xml:space="preserve"> (</w:t>
      </w:r>
      <w:r w:rsidRPr="00007028">
        <w:rPr>
          <w:rFonts w:cs="Arial"/>
        </w:rPr>
        <w:t>R</w:t>
      </w:r>
      <w:r>
        <w:rPr>
          <w:rFonts w:cs="Arial"/>
        </w:rPr>
        <w:t>MO) en</w:t>
      </w:r>
      <w:r w:rsidRPr="00007028">
        <w:rPr>
          <w:rFonts w:cs="Arial"/>
        </w:rPr>
        <w:t xml:space="preserve"> </w:t>
      </w:r>
      <w:r w:rsidRPr="00DE6513">
        <w:rPr>
          <w:rFonts w:cs="Arial"/>
        </w:rPr>
        <w:t>Raad voor het openbaar bestuur</w:t>
      </w:r>
      <w:r>
        <w:rPr>
          <w:rFonts w:cs="Arial"/>
        </w:rPr>
        <w:t xml:space="preserve"> (Rob), </w:t>
      </w:r>
      <w:r w:rsidRPr="00007028">
        <w:rPr>
          <w:rFonts w:cs="Arial"/>
        </w:rPr>
        <w:t xml:space="preserve">Brief aan minister Plasterk </w:t>
      </w:r>
      <w:r w:rsidRPr="00007028">
        <w:rPr>
          <w:rFonts w:cs="Arial"/>
          <w:i/>
        </w:rPr>
        <w:t>‘Veiligheid en verantwoordelijkheid in het sociale domein’,</w:t>
      </w:r>
      <w:r>
        <w:rPr>
          <w:rFonts w:cs="Arial"/>
        </w:rPr>
        <w:t xml:space="preserve"> Den Haag, 2014.</w:t>
      </w:r>
    </w:p>
    <w:p w:rsidR="00B162A1" w:rsidRPr="00DE6513" w:rsidRDefault="00B162A1" w:rsidP="00CA581C">
      <w:pPr>
        <w:spacing w:after="0"/>
        <w:rPr>
          <w:rFonts w:cs="Arial"/>
          <w:u w:val="single"/>
        </w:rPr>
      </w:pPr>
      <w:r w:rsidRPr="00DE6513">
        <w:rPr>
          <w:rFonts w:cs="Arial"/>
          <w:u w:val="single"/>
        </w:rPr>
        <w:t xml:space="preserve">Organisatieontwikkeling </w:t>
      </w:r>
    </w:p>
    <w:p w:rsidR="001B3118" w:rsidRPr="00DE6513" w:rsidRDefault="001B3118" w:rsidP="001B3118">
      <w:pPr>
        <w:pStyle w:val="Lijstalinea"/>
        <w:numPr>
          <w:ilvl w:val="0"/>
          <w:numId w:val="8"/>
        </w:numPr>
        <w:rPr>
          <w:rFonts w:cs="Arial"/>
        </w:rPr>
      </w:pPr>
      <w:r w:rsidRPr="00DE6513">
        <w:rPr>
          <w:rFonts w:cs="Arial"/>
        </w:rPr>
        <w:t xml:space="preserve">Homan, T. (2013), </w:t>
      </w:r>
      <w:r w:rsidRPr="00CC1F92">
        <w:rPr>
          <w:rFonts w:cs="Arial"/>
          <w:i/>
        </w:rPr>
        <w:t>Het et-cetera principe, een nieuw perspectief op organisatieontwikkeling</w:t>
      </w:r>
      <w:r w:rsidR="00DE6513" w:rsidRPr="00DE6513">
        <w:rPr>
          <w:rFonts w:cs="Arial"/>
        </w:rPr>
        <w:t xml:space="preserve">, </w:t>
      </w:r>
      <w:r w:rsidR="00DE6513" w:rsidRPr="00DE6513">
        <w:rPr>
          <w:rFonts w:cs="Arial"/>
        </w:rPr>
        <w:t>Den Haag</w:t>
      </w:r>
      <w:r w:rsidR="00DE6513" w:rsidRPr="00DE6513">
        <w:rPr>
          <w:rFonts w:cs="Arial"/>
        </w:rPr>
        <w:t>, 2013.</w:t>
      </w:r>
    </w:p>
    <w:p w:rsidR="001B3118" w:rsidRPr="00DE6513" w:rsidRDefault="00DE6513" w:rsidP="001B3118">
      <w:pPr>
        <w:pStyle w:val="Lijstalinea"/>
        <w:numPr>
          <w:ilvl w:val="0"/>
          <w:numId w:val="8"/>
        </w:numPr>
        <w:rPr>
          <w:rFonts w:cs="Arial"/>
        </w:rPr>
      </w:pPr>
      <w:r w:rsidRPr="00DE6513">
        <w:rPr>
          <w:rFonts w:cs="Arial"/>
        </w:rPr>
        <w:t>Houbeke, L.</w:t>
      </w:r>
      <w:r w:rsidR="001B3118" w:rsidRPr="00DE6513">
        <w:rPr>
          <w:rFonts w:cs="Arial"/>
        </w:rPr>
        <w:t>,</w:t>
      </w:r>
      <w:r w:rsidRPr="00DE6513">
        <w:rPr>
          <w:rFonts w:cs="Arial"/>
        </w:rPr>
        <w:t xml:space="preserve"> artikel </w:t>
      </w:r>
      <w:r w:rsidR="001B3118" w:rsidRPr="00DE6513">
        <w:rPr>
          <w:rFonts w:cs="Arial"/>
          <w:i/>
        </w:rPr>
        <w:t>Het modieuze discours over innovatie</w:t>
      </w:r>
      <w:r w:rsidRPr="00DE6513">
        <w:rPr>
          <w:rFonts w:cs="Arial"/>
        </w:rPr>
        <w:t>, 2007</w:t>
      </w:r>
      <w:r w:rsidR="00CC1F92">
        <w:rPr>
          <w:rFonts w:cs="Arial"/>
        </w:rPr>
        <w:t>.</w:t>
      </w:r>
    </w:p>
    <w:p w:rsidR="001B3118" w:rsidRPr="00DE6513" w:rsidRDefault="00DE6513" w:rsidP="001B3118">
      <w:pPr>
        <w:pStyle w:val="Lijstalinea"/>
        <w:numPr>
          <w:ilvl w:val="0"/>
          <w:numId w:val="8"/>
        </w:numPr>
        <w:rPr>
          <w:rFonts w:cs="Arial"/>
          <w:lang w:val="en-GB"/>
        </w:rPr>
      </w:pPr>
      <w:r w:rsidRPr="00DE6513">
        <w:rPr>
          <w:rFonts w:cs="Arial"/>
          <w:lang w:val="en-GB"/>
        </w:rPr>
        <w:t>Houbeke, L.</w:t>
      </w:r>
      <w:r w:rsidR="001B3118" w:rsidRPr="00DE6513">
        <w:rPr>
          <w:rFonts w:cs="Arial"/>
          <w:lang w:val="en-GB"/>
        </w:rPr>
        <w:t xml:space="preserve">, </w:t>
      </w:r>
      <w:r w:rsidR="001B3118" w:rsidRPr="00DE6513">
        <w:rPr>
          <w:rFonts w:cs="Arial"/>
          <w:i/>
          <w:lang w:val="en-GB"/>
        </w:rPr>
        <w:t>Making Work Systems Bette</w:t>
      </w:r>
      <w:r w:rsidRPr="00DE6513">
        <w:rPr>
          <w:rFonts w:cs="Arial"/>
          <w:i/>
          <w:lang w:val="en-GB"/>
        </w:rPr>
        <w:t xml:space="preserve">r, A Practitioner’s Reflections, </w:t>
      </w:r>
      <w:r w:rsidRPr="00DE6513">
        <w:rPr>
          <w:rFonts w:cs="Arial"/>
          <w:lang w:val="en-GB"/>
        </w:rPr>
        <w:t>1994</w:t>
      </w:r>
      <w:r w:rsidR="00CC1F92">
        <w:rPr>
          <w:rFonts w:cs="Arial"/>
          <w:lang w:val="en-GB"/>
        </w:rPr>
        <w:t>.</w:t>
      </w:r>
    </w:p>
    <w:p w:rsidR="00E73938" w:rsidRPr="00DE6513" w:rsidRDefault="00DE6513" w:rsidP="00B162A1">
      <w:pPr>
        <w:pStyle w:val="Lijstalinea"/>
        <w:numPr>
          <w:ilvl w:val="0"/>
          <w:numId w:val="8"/>
        </w:numPr>
        <w:rPr>
          <w:rFonts w:cs="Arial"/>
        </w:rPr>
      </w:pPr>
      <w:r w:rsidRPr="00DE6513">
        <w:t>Peters, J. en R. Wetzels</w:t>
      </w:r>
      <w:r w:rsidR="00B162A1" w:rsidRPr="00DE6513">
        <w:t xml:space="preserve">, </w:t>
      </w:r>
      <w:r w:rsidR="00B162A1" w:rsidRPr="00DE6513">
        <w:rPr>
          <w:i/>
        </w:rPr>
        <w:t>Niets nieuws onder de zon en andere toevalligheden, Strategie uit Chaos</w:t>
      </w:r>
      <w:r w:rsidRPr="00DE6513">
        <w:rPr>
          <w:i/>
        </w:rPr>
        <w:t xml:space="preserve">, </w:t>
      </w:r>
      <w:r w:rsidRPr="00DE6513">
        <w:t>2003</w:t>
      </w:r>
      <w:r w:rsidR="00B162A1" w:rsidRPr="00DE6513">
        <w:t>.</w:t>
      </w:r>
    </w:p>
    <w:p w:rsidR="00CC1F92" w:rsidRPr="00DE6513" w:rsidRDefault="00CC1F92" w:rsidP="00CC1F92">
      <w:pPr>
        <w:pStyle w:val="Lijstalinea"/>
        <w:numPr>
          <w:ilvl w:val="0"/>
          <w:numId w:val="8"/>
        </w:numPr>
        <w:rPr>
          <w:rFonts w:cs="Arial"/>
          <w:lang w:val="en-GB"/>
        </w:rPr>
      </w:pPr>
      <w:r w:rsidRPr="00DE6513">
        <w:rPr>
          <w:rFonts w:cs="Arial"/>
          <w:lang w:val="en-GB"/>
        </w:rPr>
        <w:t xml:space="preserve">Stacey, R., </w:t>
      </w:r>
      <w:r w:rsidRPr="00DE6513">
        <w:rPr>
          <w:rFonts w:cs="Arial"/>
          <w:i/>
          <w:lang w:val="en-GB"/>
        </w:rPr>
        <w:t>Tools and Techniques of Leadership and Management. Meeting the Challenge of Complexity,</w:t>
      </w:r>
      <w:r w:rsidRPr="00DE6513">
        <w:rPr>
          <w:rFonts w:cs="Arial"/>
          <w:lang w:val="en-GB"/>
        </w:rPr>
        <w:t xml:space="preserve"> Taylor &amp; Francis Ltd.,</w:t>
      </w:r>
      <w:r w:rsidRPr="00DE6513">
        <w:rPr>
          <w:rFonts w:cs="Arial"/>
          <w:i/>
          <w:lang w:val="en-GB"/>
        </w:rPr>
        <w:t xml:space="preserve"> </w:t>
      </w:r>
      <w:r w:rsidRPr="00DE6513">
        <w:rPr>
          <w:rFonts w:cs="Arial"/>
          <w:lang w:val="en-GB"/>
        </w:rPr>
        <w:t>2012.</w:t>
      </w:r>
    </w:p>
    <w:p w:rsidR="00A71303" w:rsidRPr="00DE6513" w:rsidRDefault="00A71303" w:rsidP="00A71303">
      <w:pPr>
        <w:pStyle w:val="Lijstalinea"/>
        <w:numPr>
          <w:ilvl w:val="0"/>
          <w:numId w:val="8"/>
        </w:numPr>
        <w:rPr>
          <w:rFonts w:cs="Arial"/>
        </w:rPr>
      </w:pPr>
      <w:r w:rsidRPr="00DE6513">
        <w:rPr>
          <w:rFonts w:cs="Arial"/>
        </w:rPr>
        <w:t xml:space="preserve">Termeer, C.J.A.M. en B. Kessener, Vitaliseren van gestagneerde organisatieprocessen, onderzoekend interveniëren met de configuratiebenadering in: </w:t>
      </w:r>
      <w:r w:rsidRPr="00DE6513">
        <w:rPr>
          <w:rFonts w:cs="Arial"/>
          <w:i/>
        </w:rPr>
        <w:t>Management &amp; Organisatie</w:t>
      </w:r>
      <w:r w:rsidRPr="00DE6513">
        <w:rPr>
          <w:rFonts w:cs="Arial"/>
        </w:rPr>
        <w:t xml:space="preserve"> nummer 2, maart/april 2006.</w:t>
      </w:r>
      <w:bookmarkStart w:id="0" w:name="_GoBack"/>
      <w:bookmarkEnd w:id="0"/>
    </w:p>
    <w:p w:rsidR="00914F6F" w:rsidRPr="00CC1F92" w:rsidRDefault="00914F6F" w:rsidP="001B3118">
      <w:pPr>
        <w:pStyle w:val="Lijstalinea"/>
        <w:rPr>
          <w:rFonts w:ascii="Arial" w:hAnsi="Arial" w:cs="Arial"/>
          <w:i/>
          <w:sz w:val="20"/>
          <w:szCs w:val="20"/>
        </w:rPr>
      </w:pPr>
    </w:p>
    <w:sectPr w:rsidR="00914F6F" w:rsidRPr="00CC1F92" w:rsidSect="005E1D48">
      <w:footerReference w:type="default" r:id="rId9"/>
      <w:pgSz w:w="11906" w:h="16838"/>
      <w:pgMar w:top="1135" w:right="1417" w:bottom="709"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89" w:rsidRDefault="007A0E89" w:rsidP="004250E0">
      <w:pPr>
        <w:spacing w:after="0" w:line="240" w:lineRule="auto"/>
      </w:pPr>
      <w:r>
        <w:separator/>
      </w:r>
    </w:p>
  </w:endnote>
  <w:endnote w:type="continuationSeparator" w:id="0">
    <w:p w:rsidR="007A0E89" w:rsidRDefault="007A0E89" w:rsidP="0042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lli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02218"/>
      <w:docPartObj>
        <w:docPartGallery w:val="Page Numbers (Bottom of Page)"/>
        <w:docPartUnique/>
      </w:docPartObj>
    </w:sdtPr>
    <w:sdtEndPr/>
    <w:sdtContent>
      <w:p w:rsidR="00AB00CF" w:rsidRDefault="00AB00CF">
        <w:pPr>
          <w:pStyle w:val="Voettekst"/>
          <w:jc w:val="center"/>
        </w:pPr>
        <w:r>
          <w:fldChar w:fldCharType="begin"/>
        </w:r>
        <w:r>
          <w:instrText>PAGE   \* MERGEFORMAT</w:instrText>
        </w:r>
        <w:r>
          <w:fldChar w:fldCharType="separate"/>
        </w:r>
        <w:r w:rsidR="00CC1F92">
          <w:rPr>
            <w:noProof/>
          </w:rPr>
          <w:t>1</w:t>
        </w:r>
        <w:r>
          <w:fldChar w:fldCharType="end"/>
        </w:r>
      </w:p>
    </w:sdtContent>
  </w:sdt>
  <w:p w:rsidR="00AB00CF" w:rsidRDefault="00AB00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89" w:rsidRDefault="007A0E89" w:rsidP="004250E0">
      <w:pPr>
        <w:spacing w:after="0" w:line="240" w:lineRule="auto"/>
      </w:pPr>
      <w:r>
        <w:separator/>
      </w:r>
    </w:p>
  </w:footnote>
  <w:footnote w:type="continuationSeparator" w:id="0">
    <w:p w:rsidR="007A0E89" w:rsidRDefault="007A0E89" w:rsidP="004250E0">
      <w:pPr>
        <w:spacing w:after="0" w:line="240" w:lineRule="auto"/>
      </w:pPr>
      <w:r>
        <w:continuationSeparator/>
      </w:r>
    </w:p>
  </w:footnote>
  <w:footnote w:id="1">
    <w:p w:rsidR="005C0264" w:rsidRPr="001468AB" w:rsidRDefault="005C0264" w:rsidP="005C0264">
      <w:pPr>
        <w:pStyle w:val="Voetnoottekst"/>
        <w:rPr>
          <w:lang w:val="en-GB"/>
        </w:rPr>
      </w:pPr>
      <w:r>
        <w:rPr>
          <w:rStyle w:val="Voetnootmarkering"/>
        </w:rPr>
        <w:footnoteRef/>
      </w:r>
      <w:r w:rsidRPr="001468AB">
        <w:rPr>
          <w:lang w:val="en-GB"/>
        </w:rPr>
        <w:t xml:space="preserve"> Nassim Nicholas Taleb</w:t>
      </w:r>
      <w:r>
        <w:rPr>
          <w:lang w:val="en-GB"/>
        </w:rPr>
        <w:t xml:space="preserve">, </w:t>
      </w:r>
      <w:r w:rsidRPr="00A55638">
        <w:rPr>
          <w:i/>
          <w:lang w:val="en-GB"/>
        </w:rPr>
        <w:t>Black Swan, The Impact of the Highly Improbable</w:t>
      </w:r>
      <w:r w:rsidR="00007028">
        <w:rPr>
          <w:lang w:val="en-GB"/>
        </w:rPr>
        <w:t>, 2011.</w:t>
      </w:r>
    </w:p>
  </w:footnote>
  <w:footnote w:id="2">
    <w:p w:rsidR="00AB00CF" w:rsidRDefault="00AB00CF">
      <w:pPr>
        <w:pStyle w:val="Voetnoottekst"/>
      </w:pPr>
      <w:r>
        <w:rPr>
          <w:rStyle w:val="Voetnootmarkering"/>
        </w:rPr>
        <w:footnoteRef/>
      </w:r>
      <w:r>
        <w:t xml:space="preserve"> RIVM, Nuchter omgaan met risico’s, 2003, p. 15.</w:t>
      </w:r>
    </w:p>
  </w:footnote>
  <w:footnote w:id="3">
    <w:p w:rsidR="005C0264" w:rsidRDefault="005C0264">
      <w:pPr>
        <w:pStyle w:val="Voetnoottekst"/>
      </w:pPr>
      <w:r>
        <w:rPr>
          <w:rStyle w:val="Voetnootmarkering"/>
        </w:rPr>
        <w:footnoteRef/>
      </w:r>
      <w:r>
        <w:t xml:space="preserve"> M</w:t>
      </w:r>
      <w:r w:rsidRPr="00E621CC">
        <w:rPr>
          <w:rFonts w:cs="Arial"/>
        </w:rPr>
        <w:t xml:space="preserve">inisterie van </w:t>
      </w:r>
      <w:r>
        <w:rPr>
          <w:rFonts w:cs="Arial"/>
        </w:rPr>
        <w:t>VROM (2004), ‘</w:t>
      </w:r>
      <w:r w:rsidRPr="009A1E40">
        <w:rPr>
          <w:rFonts w:cs="Arial"/>
          <w:i/>
        </w:rPr>
        <w:t>Nuchter omgaan met risico’s</w:t>
      </w:r>
      <w:r>
        <w:rPr>
          <w:rFonts w:cs="Arial"/>
          <w:i/>
        </w:rPr>
        <w:t xml:space="preserve">, </w:t>
      </w:r>
      <w:r w:rsidRPr="009A1E40">
        <w:rPr>
          <w:rFonts w:cs="Arial"/>
          <w:i/>
        </w:rPr>
        <w:t>Beslissen met gevoel voor onzekerheden’</w:t>
      </w:r>
      <w:r>
        <w:rPr>
          <w:rFonts w:cs="Arial"/>
          <w:i/>
        </w:rPr>
        <w:t xml:space="preserve">, </w:t>
      </w:r>
      <w:r>
        <w:rPr>
          <w:rFonts w:cs="Arial"/>
        </w:rPr>
        <w:t>p.4.</w:t>
      </w:r>
      <w:r w:rsidRPr="00933361">
        <w:rPr>
          <w:rFonts w:ascii="Collis-Roman" w:hAnsi="Collis-Roman" w:cs="Collis-Roman"/>
          <w:sz w:val="19"/>
          <w:szCs w:val="19"/>
        </w:rPr>
        <w:t xml:space="preserve"> </w:t>
      </w:r>
      <w:r>
        <w:rPr>
          <w:rFonts w:cs="Arial"/>
        </w:rPr>
        <w:t xml:space="preserve"> </w:t>
      </w:r>
    </w:p>
  </w:footnote>
  <w:footnote w:id="4">
    <w:p w:rsidR="005B57EB" w:rsidRDefault="005B57EB">
      <w:pPr>
        <w:pStyle w:val="Voetnoottekst"/>
      </w:pPr>
      <w:r>
        <w:rPr>
          <w:rStyle w:val="Voetnootmarkering"/>
        </w:rPr>
        <w:footnoteRef/>
      </w:r>
      <w:r>
        <w:t xml:space="preserve"> WRR, </w:t>
      </w:r>
      <w:r w:rsidRPr="005B57EB">
        <w:rPr>
          <w:i/>
        </w:rPr>
        <w:t>Onzekere veiligheid, verantwoordelijkheden voor fysieke veiligheid,</w:t>
      </w:r>
      <w:r>
        <w:t xml:space="preserve"> 2008, p. 17.</w:t>
      </w:r>
    </w:p>
  </w:footnote>
  <w:footnote w:id="5">
    <w:p w:rsidR="005B57EB" w:rsidRDefault="005B57EB">
      <w:pPr>
        <w:pStyle w:val="Voetnoottekst"/>
      </w:pPr>
      <w:r>
        <w:rPr>
          <w:rStyle w:val="Voetnootmarkering"/>
        </w:rPr>
        <w:footnoteRef/>
      </w:r>
      <w:r>
        <w:t xml:space="preserve"> WRR, </w:t>
      </w:r>
      <w:r w:rsidRPr="005B57EB">
        <w:rPr>
          <w:i/>
        </w:rPr>
        <w:t>Evenwichtskunst,</w:t>
      </w:r>
      <w:r>
        <w:t xml:space="preserve"> 2011, p. 38-39.</w:t>
      </w:r>
    </w:p>
  </w:footnote>
  <w:footnote w:id="6">
    <w:p w:rsidR="00AB00CF" w:rsidRDefault="00AB00CF" w:rsidP="003F09DC">
      <w:pPr>
        <w:pStyle w:val="Voetnoottekst"/>
      </w:pPr>
      <w:r>
        <w:rPr>
          <w:rStyle w:val="Voetnootmarkering"/>
        </w:rPr>
        <w:footnoteRef/>
      </w:r>
      <w:r>
        <w:t xml:space="preserve"> Bijvoorbeeld advies ROB-RFV, </w:t>
      </w:r>
      <w:r w:rsidRPr="00007028">
        <w:rPr>
          <w:i/>
        </w:rPr>
        <w:t>Belichaming van de kundige overheid. Over openbaar bestuur, incidentreflexen en risicoaanvaarding</w:t>
      </w:r>
      <w:r w:rsidR="00007028">
        <w:t xml:space="preserve">, </w:t>
      </w:r>
      <w:r>
        <w:t xml:space="preserve">2012 </w:t>
      </w:r>
      <w:r w:rsidR="00007028">
        <w:t xml:space="preserve">en in </w:t>
      </w:r>
      <w:r w:rsidR="00007028" w:rsidRPr="00007028">
        <w:t xml:space="preserve">Briefadvies </w:t>
      </w:r>
      <w:r w:rsidR="00007028" w:rsidRPr="00007028">
        <w:t xml:space="preserve">Rli, </w:t>
      </w:r>
      <w:r w:rsidR="00007028" w:rsidRPr="00007028">
        <w:rPr>
          <w:i/>
        </w:rPr>
        <w:t>Risico’s gewaardeerd; naar een transparant en adaptief risicobeleid</w:t>
      </w:r>
      <w:r w:rsidR="00007028" w:rsidRPr="00007028">
        <w:t>, 2014.</w:t>
      </w:r>
    </w:p>
  </w:footnote>
  <w:footnote w:id="7">
    <w:p w:rsidR="00E268A7" w:rsidRPr="00D04BB1" w:rsidRDefault="00E268A7" w:rsidP="001532BD">
      <w:pPr>
        <w:pStyle w:val="Voetnoottekst"/>
        <w:rPr>
          <w:rFonts w:cs="Arial"/>
        </w:rPr>
      </w:pPr>
      <w:r>
        <w:rPr>
          <w:rStyle w:val="Voetnootmarkering"/>
        </w:rPr>
        <w:footnoteRef/>
      </w:r>
      <w:r>
        <w:t xml:space="preserve"> Rob en Rmo, B</w:t>
      </w:r>
      <w:r>
        <w:rPr>
          <w:rFonts w:cs="Arial"/>
        </w:rPr>
        <w:t xml:space="preserve">rief </w:t>
      </w:r>
      <w:r w:rsidR="001532BD">
        <w:rPr>
          <w:rFonts w:cs="Arial"/>
        </w:rPr>
        <w:t xml:space="preserve">aan minister Plasterk </w:t>
      </w:r>
      <w:r w:rsidRPr="003F09DC">
        <w:rPr>
          <w:rFonts w:cs="Arial"/>
          <w:i/>
        </w:rPr>
        <w:t>Veiligheid en verantwoordelijkheid in het sociale domein</w:t>
      </w:r>
      <w:r w:rsidR="001532BD">
        <w:t xml:space="preserve">, </w:t>
      </w:r>
      <w:r w:rsidR="001532BD" w:rsidRPr="001532BD">
        <w:rPr>
          <w:rFonts w:cs="Arial"/>
        </w:rPr>
        <w:t>Raad voor Maatschappelijke Ontwikkeling, Raad voor het openbaar</w:t>
      </w:r>
      <w:r w:rsidR="001532BD">
        <w:rPr>
          <w:rFonts w:cs="Arial"/>
        </w:rPr>
        <w:t xml:space="preserve"> </w:t>
      </w:r>
      <w:r w:rsidR="001532BD" w:rsidRPr="001532BD">
        <w:rPr>
          <w:rFonts w:cs="Arial"/>
        </w:rPr>
        <w:t>bestuur; Den Haag, 2014</w:t>
      </w:r>
      <w:r w:rsidR="001532BD">
        <w:rPr>
          <w:rFonts w:cs="Arial"/>
        </w:rPr>
        <w:t>, p. 11.</w:t>
      </w:r>
    </w:p>
  </w:footnote>
  <w:footnote w:id="8">
    <w:p w:rsidR="0050005A" w:rsidRDefault="0050005A">
      <w:pPr>
        <w:pStyle w:val="Voetnoottekst"/>
      </w:pPr>
      <w:r>
        <w:rPr>
          <w:rStyle w:val="Voetnootmarkering"/>
        </w:rPr>
        <w:footnoteRef/>
      </w:r>
      <w:r>
        <w:t xml:space="preserve"> </w:t>
      </w:r>
      <w:r>
        <w:rPr>
          <w:rFonts w:cs="Arial"/>
        </w:rPr>
        <w:t>WR</w:t>
      </w:r>
      <w:r w:rsidRPr="0050005A">
        <w:rPr>
          <w:rFonts w:cs="Arial"/>
        </w:rPr>
        <w:t xml:space="preserve">R, </w:t>
      </w:r>
      <w:r w:rsidRPr="00D04BB1">
        <w:rPr>
          <w:rFonts w:cs="Arial"/>
          <w:i/>
        </w:rPr>
        <w:t>Onzekere veiligheid, verantwoordelijkheden rond fysieke veiligheid</w:t>
      </w:r>
      <w:r w:rsidRPr="0050005A">
        <w:rPr>
          <w:rFonts w:cs="Arial"/>
        </w:rPr>
        <w:t>, 2008, p.17.</w:t>
      </w:r>
    </w:p>
  </w:footnote>
  <w:footnote w:id="9">
    <w:p w:rsidR="00D04BB1" w:rsidRDefault="00D04BB1" w:rsidP="00D04BB1">
      <w:pPr>
        <w:pStyle w:val="Voetnoottekst"/>
      </w:pPr>
      <w:r w:rsidRPr="00CA581C">
        <w:rPr>
          <w:rStyle w:val="Voetnootmarkering"/>
        </w:rPr>
        <w:footnoteRef/>
      </w:r>
      <w:r w:rsidRPr="00CA581C">
        <w:t xml:space="preserve"> </w:t>
      </w:r>
      <w:r>
        <w:t xml:space="preserve">NVBR, </w:t>
      </w:r>
      <w:r w:rsidRPr="00CA581C">
        <w:rPr>
          <w:i/>
        </w:rPr>
        <w:t>De brandweer over morgen, strategische reis als basis voor vernieuwing</w:t>
      </w:r>
      <w:r w:rsidRPr="00CA581C">
        <w:t>, 2010.</w:t>
      </w:r>
    </w:p>
  </w:footnote>
  <w:footnote w:id="10">
    <w:p w:rsidR="00EC12A6" w:rsidRDefault="00EC12A6">
      <w:pPr>
        <w:pStyle w:val="Voetnoottekst"/>
      </w:pPr>
      <w:r>
        <w:rPr>
          <w:rStyle w:val="Voetnootmarkering"/>
        </w:rPr>
        <w:footnoteRef/>
      </w:r>
      <w:r>
        <w:t xml:space="preserve"> Daarbij sluit de brandweer ook aan bij de Visie op brandveiligheid zoals die</w:t>
      </w:r>
      <w:r w:rsidR="00C47EB2">
        <w:t xml:space="preserve"> eerder</w:t>
      </w:r>
      <w:r>
        <w:t xml:space="preserve"> door het ministerie van VROM en het ministerie van BZK</w:t>
      </w:r>
      <w:r w:rsidR="00C47EB2">
        <w:t xml:space="preserve"> is uitgewerkt</w:t>
      </w:r>
      <w:r>
        <w:t xml:space="preserve">, </w:t>
      </w:r>
      <w:r w:rsidRPr="00EC12A6">
        <w:rPr>
          <w:i/>
        </w:rPr>
        <w:t>Visie op brandveiligheid</w:t>
      </w:r>
      <w:r>
        <w:t>, Ministerie van VROM</w:t>
      </w:r>
      <w:r w:rsidR="00C47EB2">
        <w:t>, 2009</w:t>
      </w:r>
      <w:r>
        <w:t>.</w:t>
      </w:r>
    </w:p>
  </w:footnote>
  <w:footnote w:id="11">
    <w:p w:rsidR="00C47EB2" w:rsidRPr="00CA581C" w:rsidRDefault="00C47EB2" w:rsidP="00C47EB2">
      <w:pPr>
        <w:pStyle w:val="Voetnoottekst"/>
      </w:pPr>
      <w:r w:rsidRPr="00CA581C">
        <w:rPr>
          <w:rStyle w:val="Voetnootmarkering"/>
        </w:rPr>
        <w:footnoteRef/>
      </w:r>
      <w:r w:rsidRPr="00CA581C">
        <w:t xml:space="preserve"> </w:t>
      </w:r>
      <w:r w:rsidRPr="00CA581C">
        <w:rPr>
          <w:i/>
        </w:rPr>
        <w:t>De brandweer over morgen, strategische reis als basis voor vernieuwing</w:t>
      </w:r>
      <w:r w:rsidRPr="00CA581C">
        <w:t>, NVRBR, 2010, p.44.</w:t>
      </w:r>
    </w:p>
  </w:footnote>
  <w:footnote w:id="12">
    <w:p w:rsidR="005B52FB" w:rsidRDefault="005B52FB">
      <w:pPr>
        <w:pStyle w:val="Voetnoottekst"/>
      </w:pPr>
      <w:r>
        <w:rPr>
          <w:rStyle w:val="Voetnootmarkering"/>
        </w:rPr>
        <w:footnoteRef/>
      </w:r>
      <w:r>
        <w:t xml:space="preserve"> </w:t>
      </w:r>
      <w:r w:rsidRPr="00CA581C">
        <w:rPr>
          <w:i/>
        </w:rPr>
        <w:t>De brandweer over morgen, strategische reis als basis voor vernieuwing</w:t>
      </w:r>
      <w:r w:rsidRPr="00CA581C">
        <w:t>, NVRBR, 2010, p.</w:t>
      </w:r>
      <w:r>
        <w:t>55</w:t>
      </w:r>
      <w:r w:rsidRPr="00CA581C">
        <w:t>.</w:t>
      </w:r>
    </w:p>
  </w:footnote>
  <w:footnote w:id="13">
    <w:p w:rsidR="00AB00CF" w:rsidRDefault="00AB00CF" w:rsidP="00931FCE">
      <w:pPr>
        <w:pStyle w:val="Voetnoottekst"/>
      </w:pPr>
      <w:r>
        <w:rPr>
          <w:rStyle w:val="Voetnootmarkering"/>
        </w:rPr>
        <w:footnoteRef/>
      </w:r>
      <w:r>
        <w:t xml:space="preserve"> Al eerder adviseerde de WRR om in deze beoordeling meer ruimte te geven aan verschillende dimensies, de positieve waarden ook mee te nemen ruimte en aandacht te geven aan onzekerheid: kennisproblemen en waardeconflicten moeten zichtbaar worden.</w:t>
      </w:r>
    </w:p>
  </w:footnote>
  <w:footnote w:id="14">
    <w:p w:rsidR="005E1D48" w:rsidRDefault="005E1D48">
      <w:pPr>
        <w:pStyle w:val="Voetnoottekst"/>
      </w:pPr>
      <w:r>
        <w:rPr>
          <w:rStyle w:val="Voetnootmarkering"/>
        </w:rPr>
        <w:footnoteRef/>
      </w:r>
      <w:r>
        <w:t xml:space="preserve"> De</w:t>
      </w:r>
      <w:r w:rsidRPr="005E1D48">
        <w:t xml:space="preserve"> veiligheidsregio functioneert in een netwerk van actoren op het gebied van risicobeheersing. Naast de veiligheidsregio zijn gemeenten, provincies, omgevingsdiensten, departementen, wetenschappelijke instituten, bedrijfsleven en burgers ook actoren in dat netwerk en dus onderdeel van dat systeem.</w:t>
      </w:r>
    </w:p>
  </w:footnote>
  <w:footnote w:id="15">
    <w:p w:rsidR="00136DB7" w:rsidRDefault="00136DB7">
      <w:pPr>
        <w:pStyle w:val="Voetnoottekst"/>
      </w:pPr>
      <w:r>
        <w:rPr>
          <w:rStyle w:val="Voetnootmarkering"/>
        </w:rPr>
        <w:footnoteRef/>
      </w:r>
      <w:r>
        <w:t xml:space="preserve"> </w:t>
      </w:r>
      <w:r w:rsidRPr="00136DB7">
        <w:t>Termeer, C.J.A.M. en B. Kessener, Vitaliseren van gestagneerde organisatieprocessen, onderzoekend interveniëren met de configuratiebenadering in: Management &amp; Organisatie nummer 2, maart/april 2006.</w:t>
      </w:r>
    </w:p>
  </w:footnote>
  <w:footnote w:id="16">
    <w:p w:rsidR="00AE27CB" w:rsidRDefault="00AE27CB" w:rsidP="00AE27CB">
      <w:pPr>
        <w:pStyle w:val="Voetnoottekst"/>
      </w:pPr>
      <w:r>
        <w:rPr>
          <w:rStyle w:val="Voetnootmarkering"/>
        </w:rPr>
        <w:footnoteRef/>
      </w:r>
      <w:r>
        <w:t xml:space="preserve"> Thijs Homan, </w:t>
      </w:r>
      <w:r w:rsidRPr="00754E67">
        <w:rPr>
          <w:i/>
        </w:rPr>
        <w:t>Het et-cetera principe, een nieuw perspectief op organisatieontwikkeling</w:t>
      </w:r>
      <w:r>
        <w:t>, 2013, p.194.</w:t>
      </w:r>
    </w:p>
  </w:footnote>
  <w:footnote w:id="17">
    <w:p w:rsidR="00136DB7" w:rsidRDefault="00136DB7" w:rsidP="00136DB7">
      <w:pPr>
        <w:pStyle w:val="Voetnoottekst"/>
      </w:pPr>
      <w:r>
        <w:rPr>
          <w:rStyle w:val="Voetnootmarkering"/>
        </w:rPr>
        <w:footnoteRef/>
      </w:r>
      <w:r>
        <w:t xml:space="preserve"> Jaap Peters</w:t>
      </w:r>
      <w:r w:rsidRPr="002F7654">
        <w:t xml:space="preserve"> </w:t>
      </w:r>
      <w:r>
        <w:t xml:space="preserve">en Rob Wetzels, </w:t>
      </w:r>
      <w:r w:rsidRPr="002F7654">
        <w:rPr>
          <w:i/>
        </w:rPr>
        <w:t>Niets nieuws onder de zon en andere toevalligheden, Strategie uit Chaos,</w:t>
      </w:r>
      <w:r>
        <w:t xml:space="preserve"> 2003.</w:t>
      </w:r>
    </w:p>
  </w:footnote>
  <w:footnote w:id="18">
    <w:p w:rsidR="00F85769" w:rsidRPr="00F075B9" w:rsidRDefault="00C71E93" w:rsidP="00F85769">
      <w:pPr>
        <w:rPr>
          <w:rFonts w:cs="Arial"/>
          <w:sz w:val="20"/>
          <w:szCs w:val="20"/>
        </w:rPr>
      </w:pPr>
      <w:r w:rsidRPr="00F075B9">
        <w:rPr>
          <w:rStyle w:val="Voetnootmarkering"/>
        </w:rPr>
        <w:footnoteRef/>
      </w:r>
      <w:r w:rsidRPr="00F075B9">
        <w:t xml:space="preserve"> </w:t>
      </w:r>
      <w:r w:rsidR="00F85769" w:rsidRPr="00F075B9">
        <w:rPr>
          <w:rFonts w:cs="Arial"/>
          <w:sz w:val="20"/>
          <w:szCs w:val="20"/>
        </w:rPr>
        <w:t xml:space="preserve">Houbeke, L. , </w:t>
      </w:r>
      <w:r w:rsidR="00F85769" w:rsidRPr="00F075B9">
        <w:rPr>
          <w:rFonts w:cs="Arial"/>
          <w:i/>
          <w:sz w:val="20"/>
          <w:szCs w:val="20"/>
        </w:rPr>
        <w:t>Het modieuze discours over innovatie</w:t>
      </w:r>
      <w:r w:rsidR="00F075B9" w:rsidRPr="00F075B9">
        <w:rPr>
          <w:rFonts w:cs="Arial"/>
          <w:sz w:val="20"/>
          <w:szCs w:val="20"/>
        </w:rPr>
        <w:t xml:space="preserve">, </w:t>
      </w:r>
      <w:r w:rsidR="00F075B9">
        <w:rPr>
          <w:rFonts w:cs="Arial"/>
          <w:sz w:val="20"/>
          <w:szCs w:val="20"/>
        </w:rPr>
        <w:t xml:space="preserve">2007, </w:t>
      </w:r>
      <w:r w:rsidR="00F075B9" w:rsidRPr="00F075B9">
        <w:rPr>
          <w:rFonts w:cs="Arial"/>
          <w:sz w:val="20"/>
          <w:szCs w:val="20"/>
        </w:rPr>
        <w:t xml:space="preserve">zie </w:t>
      </w:r>
      <w:hyperlink r:id="rId1" w:history="1">
        <w:r w:rsidR="00214310" w:rsidRPr="00F075B9">
          <w:rPr>
            <w:rStyle w:val="Hyperlink"/>
            <w:rFonts w:cs="Arial"/>
            <w:sz w:val="20"/>
            <w:szCs w:val="20"/>
          </w:rPr>
          <w:t>http://www.campusgelbergen.be/uploads/publicaties/artikels/luc/innovatie_230207.pdf</w:t>
        </w:r>
      </w:hyperlink>
      <w:r w:rsidR="00214310" w:rsidRPr="00F075B9">
        <w:rPr>
          <w:rFonts w:cs="Arial"/>
          <w:sz w:val="20"/>
          <w:szCs w:val="20"/>
        </w:rPr>
        <w:t xml:space="preserve"> </w:t>
      </w:r>
    </w:p>
    <w:p w:rsidR="00C71E93" w:rsidRDefault="00C71E9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1FE3"/>
    <w:multiLevelType w:val="hybridMultilevel"/>
    <w:tmpl w:val="0E9CC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1D4F06"/>
    <w:multiLevelType w:val="hybridMultilevel"/>
    <w:tmpl w:val="BAA60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D776CD"/>
    <w:multiLevelType w:val="hybridMultilevel"/>
    <w:tmpl w:val="D9483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A27400"/>
    <w:multiLevelType w:val="hybridMultilevel"/>
    <w:tmpl w:val="D6F86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6D4C71"/>
    <w:multiLevelType w:val="hybridMultilevel"/>
    <w:tmpl w:val="C63ED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E678D5"/>
    <w:multiLevelType w:val="hybridMultilevel"/>
    <w:tmpl w:val="AE7655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9164EC"/>
    <w:multiLevelType w:val="hybridMultilevel"/>
    <w:tmpl w:val="564C22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77FE2B14"/>
    <w:multiLevelType w:val="hybridMultilevel"/>
    <w:tmpl w:val="BABC3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0E"/>
    <w:rsid w:val="00007028"/>
    <w:rsid w:val="00007808"/>
    <w:rsid w:val="00032E3A"/>
    <w:rsid w:val="000B6235"/>
    <w:rsid w:val="000F1E59"/>
    <w:rsid w:val="0010660A"/>
    <w:rsid w:val="00115EA6"/>
    <w:rsid w:val="0012088B"/>
    <w:rsid w:val="00136DB7"/>
    <w:rsid w:val="001468AB"/>
    <w:rsid w:val="001532BD"/>
    <w:rsid w:val="0016452F"/>
    <w:rsid w:val="001811F3"/>
    <w:rsid w:val="001A721E"/>
    <w:rsid w:val="001B3118"/>
    <w:rsid w:val="001B3EA7"/>
    <w:rsid w:val="00202D48"/>
    <w:rsid w:val="00214310"/>
    <w:rsid w:val="002209A7"/>
    <w:rsid w:val="00232D55"/>
    <w:rsid w:val="00242C59"/>
    <w:rsid w:val="00262757"/>
    <w:rsid w:val="002817EB"/>
    <w:rsid w:val="002D2595"/>
    <w:rsid w:val="002D7B46"/>
    <w:rsid w:val="002F061B"/>
    <w:rsid w:val="002F7654"/>
    <w:rsid w:val="003025BD"/>
    <w:rsid w:val="00302806"/>
    <w:rsid w:val="00305B13"/>
    <w:rsid w:val="003851F6"/>
    <w:rsid w:val="003950EA"/>
    <w:rsid w:val="003A26E1"/>
    <w:rsid w:val="003A5585"/>
    <w:rsid w:val="003F09DC"/>
    <w:rsid w:val="00415CDF"/>
    <w:rsid w:val="004212B7"/>
    <w:rsid w:val="004250E0"/>
    <w:rsid w:val="0045390E"/>
    <w:rsid w:val="00462E37"/>
    <w:rsid w:val="00463A84"/>
    <w:rsid w:val="00483040"/>
    <w:rsid w:val="0048502C"/>
    <w:rsid w:val="004949FD"/>
    <w:rsid w:val="0049709C"/>
    <w:rsid w:val="004A2973"/>
    <w:rsid w:val="0050005A"/>
    <w:rsid w:val="005106A2"/>
    <w:rsid w:val="00523B5B"/>
    <w:rsid w:val="00534864"/>
    <w:rsid w:val="00555875"/>
    <w:rsid w:val="005A21BF"/>
    <w:rsid w:val="005B52FB"/>
    <w:rsid w:val="005B57EB"/>
    <w:rsid w:val="005C0264"/>
    <w:rsid w:val="005C4C56"/>
    <w:rsid w:val="005E1D48"/>
    <w:rsid w:val="005E2D7F"/>
    <w:rsid w:val="005E6E49"/>
    <w:rsid w:val="005F0A9C"/>
    <w:rsid w:val="00615202"/>
    <w:rsid w:val="006159BD"/>
    <w:rsid w:val="00621F25"/>
    <w:rsid w:val="00624080"/>
    <w:rsid w:val="006452B5"/>
    <w:rsid w:val="00651279"/>
    <w:rsid w:val="00677207"/>
    <w:rsid w:val="00684711"/>
    <w:rsid w:val="00687E50"/>
    <w:rsid w:val="006A765A"/>
    <w:rsid w:val="006A7E40"/>
    <w:rsid w:val="006C1BAE"/>
    <w:rsid w:val="006D7315"/>
    <w:rsid w:val="006E30C4"/>
    <w:rsid w:val="0072440B"/>
    <w:rsid w:val="00725BB5"/>
    <w:rsid w:val="0073691B"/>
    <w:rsid w:val="00740665"/>
    <w:rsid w:val="00754E67"/>
    <w:rsid w:val="00777979"/>
    <w:rsid w:val="00777EF0"/>
    <w:rsid w:val="007A0E89"/>
    <w:rsid w:val="007F05E7"/>
    <w:rsid w:val="007F31E8"/>
    <w:rsid w:val="00813234"/>
    <w:rsid w:val="008253FB"/>
    <w:rsid w:val="00845A60"/>
    <w:rsid w:val="008955E5"/>
    <w:rsid w:val="008A7F62"/>
    <w:rsid w:val="008D3037"/>
    <w:rsid w:val="008E432A"/>
    <w:rsid w:val="008E6719"/>
    <w:rsid w:val="00902AC6"/>
    <w:rsid w:val="009104A0"/>
    <w:rsid w:val="00914F6F"/>
    <w:rsid w:val="00915C92"/>
    <w:rsid w:val="00924106"/>
    <w:rsid w:val="00931FCE"/>
    <w:rsid w:val="00933361"/>
    <w:rsid w:val="00984472"/>
    <w:rsid w:val="00985F87"/>
    <w:rsid w:val="0098689F"/>
    <w:rsid w:val="009A1E40"/>
    <w:rsid w:val="009B3C9E"/>
    <w:rsid w:val="009C3764"/>
    <w:rsid w:val="00A06B71"/>
    <w:rsid w:val="00A272D4"/>
    <w:rsid w:val="00A37489"/>
    <w:rsid w:val="00A55638"/>
    <w:rsid w:val="00A668FB"/>
    <w:rsid w:val="00A71303"/>
    <w:rsid w:val="00A74DCA"/>
    <w:rsid w:val="00A910FE"/>
    <w:rsid w:val="00AB00CF"/>
    <w:rsid w:val="00AC3C39"/>
    <w:rsid w:val="00AE27CB"/>
    <w:rsid w:val="00AE4CD7"/>
    <w:rsid w:val="00B12DC9"/>
    <w:rsid w:val="00B162A1"/>
    <w:rsid w:val="00B3744C"/>
    <w:rsid w:val="00B545EF"/>
    <w:rsid w:val="00B67822"/>
    <w:rsid w:val="00B82E08"/>
    <w:rsid w:val="00BA1287"/>
    <w:rsid w:val="00BA1A89"/>
    <w:rsid w:val="00BA3FB5"/>
    <w:rsid w:val="00BE0D68"/>
    <w:rsid w:val="00BF318F"/>
    <w:rsid w:val="00C110F2"/>
    <w:rsid w:val="00C36C09"/>
    <w:rsid w:val="00C47EB2"/>
    <w:rsid w:val="00C52D4A"/>
    <w:rsid w:val="00C71E93"/>
    <w:rsid w:val="00C84301"/>
    <w:rsid w:val="00C95B6E"/>
    <w:rsid w:val="00C96C05"/>
    <w:rsid w:val="00CA581C"/>
    <w:rsid w:val="00CB5A6E"/>
    <w:rsid w:val="00CC1F92"/>
    <w:rsid w:val="00CD39B6"/>
    <w:rsid w:val="00D029C2"/>
    <w:rsid w:val="00D04BB1"/>
    <w:rsid w:val="00D07F08"/>
    <w:rsid w:val="00D10E3D"/>
    <w:rsid w:val="00D25B25"/>
    <w:rsid w:val="00D360EE"/>
    <w:rsid w:val="00D4217B"/>
    <w:rsid w:val="00D5031D"/>
    <w:rsid w:val="00D53145"/>
    <w:rsid w:val="00D858EB"/>
    <w:rsid w:val="00DC7463"/>
    <w:rsid w:val="00DE253F"/>
    <w:rsid w:val="00DE6513"/>
    <w:rsid w:val="00E268A7"/>
    <w:rsid w:val="00E339B3"/>
    <w:rsid w:val="00E621CC"/>
    <w:rsid w:val="00E651D0"/>
    <w:rsid w:val="00E657C8"/>
    <w:rsid w:val="00E73938"/>
    <w:rsid w:val="00E74810"/>
    <w:rsid w:val="00EB11F8"/>
    <w:rsid w:val="00EC12A6"/>
    <w:rsid w:val="00EF6325"/>
    <w:rsid w:val="00F028B0"/>
    <w:rsid w:val="00F075B9"/>
    <w:rsid w:val="00F10A03"/>
    <w:rsid w:val="00F406D7"/>
    <w:rsid w:val="00F85769"/>
    <w:rsid w:val="00F9624C"/>
    <w:rsid w:val="00FA04A6"/>
    <w:rsid w:val="00FA1C47"/>
    <w:rsid w:val="00FC0AD1"/>
    <w:rsid w:val="00FE7C14"/>
    <w:rsid w:val="00FF7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B44049-1A9B-43CB-A5B6-E31620B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390E"/>
    <w:rPr>
      <w:color w:val="0563C1" w:themeColor="hyperlink"/>
      <w:u w:val="single"/>
    </w:rPr>
  </w:style>
  <w:style w:type="paragraph" w:styleId="Voetnoottekst">
    <w:name w:val="footnote text"/>
    <w:basedOn w:val="Standaard"/>
    <w:link w:val="VoetnoottekstChar"/>
    <w:uiPriority w:val="99"/>
    <w:semiHidden/>
    <w:unhideWhenUsed/>
    <w:rsid w:val="004250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50E0"/>
    <w:rPr>
      <w:sz w:val="20"/>
      <w:szCs w:val="20"/>
    </w:rPr>
  </w:style>
  <w:style w:type="character" w:styleId="Voetnootmarkering">
    <w:name w:val="footnote reference"/>
    <w:basedOn w:val="Standaardalinea-lettertype"/>
    <w:uiPriority w:val="99"/>
    <w:semiHidden/>
    <w:unhideWhenUsed/>
    <w:rsid w:val="004250E0"/>
    <w:rPr>
      <w:vertAlign w:val="superscript"/>
    </w:rPr>
  </w:style>
  <w:style w:type="paragraph" w:styleId="Lijstalinea">
    <w:name w:val="List Paragraph"/>
    <w:basedOn w:val="Standaard"/>
    <w:uiPriority w:val="34"/>
    <w:qFormat/>
    <w:rsid w:val="004250E0"/>
    <w:pPr>
      <w:ind w:left="720"/>
      <w:contextualSpacing/>
    </w:pPr>
  </w:style>
  <w:style w:type="paragraph" w:styleId="Koptekst">
    <w:name w:val="header"/>
    <w:basedOn w:val="Standaard"/>
    <w:link w:val="KoptekstChar"/>
    <w:uiPriority w:val="99"/>
    <w:unhideWhenUsed/>
    <w:rsid w:val="00007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7808"/>
  </w:style>
  <w:style w:type="paragraph" w:styleId="Voettekst">
    <w:name w:val="footer"/>
    <w:basedOn w:val="Standaard"/>
    <w:link w:val="VoettekstChar"/>
    <w:uiPriority w:val="99"/>
    <w:unhideWhenUsed/>
    <w:rsid w:val="00007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808"/>
  </w:style>
  <w:style w:type="character" w:styleId="GevolgdeHyperlink">
    <w:name w:val="FollowedHyperlink"/>
    <w:basedOn w:val="Standaardalinea-lettertype"/>
    <w:uiPriority w:val="99"/>
    <w:semiHidden/>
    <w:unhideWhenUsed/>
    <w:rsid w:val="00C84301"/>
    <w:rPr>
      <w:color w:val="954F72" w:themeColor="followedHyperlink"/>
      <w:u w:val="single"/>
    </w:rPr>
  </w:style>
  <w:style w:type="paragraph" w:styleId="Ballontekst">
    <w:name w:val="Balloon Text"/>
    <w:basedOn w:val="Standaard"/>
    <w:link w:val="BallontekstChar"/>
    <w:uiPriority w:val="99"/>
    <w:semiHidden/>
    <w:unhideWhenUsed/>
    <w:rsid w:val="00B12D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eneelinc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mpusgelbergen.be/uploads/publicaties/artikels/luc/innovatie_230207.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669D-68E9-4CCA-8F06-58D9FC2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5392</TotalTime>
  <Pages>7</Pages>
  <Words>3601</Words>
  <Characters>19811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Linck Advies</dc:creator>
  <cp:keywords/>
  <dc:description/>
  <cp:lastModifiedBy>Renee Linck Advies</cp:lastModifiedBy>
  <cp:revision>39</cp:revision>
  <cp:lastPrinted>2014-11-06T16:44:00Z</cp:lastPrinted>
  <dcterms:created xsi:type="dcterms:W3CDTF">2014-10-23T13:47:00Z</dcterms:created>
  <dcterms:modified xsi:type="dcterms:W3CDTF">2014-11-07T15:35:00Z</dcterms:modified>
</cp:coreProperties>
</file>