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79" w:rsidRDefault="00DA0379" w:rsidP="00A912CB">
      <w:pPr>
        <w:pStyle w:val="TussenkopCursief"/>
        <w:rPr>
          <w:rStyle w:val="Huisstijl-SjabloonnaamVet"/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noProof/>
        </w:rPr>
        <w:pict>
          <v:group id="Group 1" o:spid="_x0000_s1030" style="position:absolute;margin-left:247.5pt;margin-top:-43.55pt;width:260.8pt;height:43.55pt;z-index:251659264" coordsize="33123,5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">
            <v:line id="Straight Connector 2" o:spid="_x0000_s1031" style="position:absolute;visibility:visible;mso-wrap-style:square" from="16561,807" to="16561,5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W29MQAAADaAAAADwAAAGRycy9kb3ducmV2LnhtbESPT2vCQBTE70K/w/IK3sxGbVVSVymC&#10;UPBQ/HPQ2yP7TNJm34bdVRM/vVsoeBxm5jfMfNmaWlzJ+cqygmGSgiDOra64UHDYrwczED4ga6wt&#10;k4KOPCwXL705ZtreeEvXXShEhLDPUEEZQpNJ6fOSDPrENsTRO1tnMETpCqkd3iLc1HKUphNpsOK4&#10;UGJDq5Ly393FKHBHXb3Lzc/orSu679PwvhnjdqpU/7X9/AARqA3P8H/7SysYw9+Ve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hbb0xAAAANoAAAAPAAAAAAAAAAAA&#10;AAAAAKECAABkcnMvZG93bnJldi54bWxQSwUGAAAAAAQABAD5AAAAkgMAAAAA&#10;" strokecolor="#424456" strokeweight="3pt"/>
            <v:rect id="Rectangle 3" o:spid="_x0000_s1032" style="position:absolute;left:17279;width:15844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<v:textbox style="mso-fit-shape-to-text:t">
                <w:txbxContent>
                  <w:p w:rsidR="00DA0379" w:rsidRDefault="00DA0379" w:rsidP="00DA0379">
                    <w:pPr>
                      <w:pStyle w:val="Normaalweb"/>
                      <w:spacing w:before="0" w:beforeAutospacing="0" w:after="0" w:afterAutospacing="0"/>
                    </w:pPr>
                    <w:r w:rsidRPr="00DA0379">
                      <w:rPr>
                        <w:rFonts w:ascii="Georgia" w:hAnsi="Georgia" w:cstheme="minorBidi"/>
                        <w:i/>
                        <w:iCs/>
                        <w:color w:val="CC6600"/>
                        <w:kern w:val="24"/>
                        <w:sz w:val="32"/>
                        <w:szCs w:val="32"/>
                      </w:rPr>
                      <w:t xml:space="preserve">Advies </w:t>
                    </w:r>
                  </w:p>
                  <w:p w:rsidR="00DA0379" w:rsidRDefault="00DA0379" w:rsidP="00DA0379">
                    <w:pPr>
                      <w:pStyle w:val="Normaalweb"/>
                      <w:spacing w:before="0" w:beforeAutospacing="0" w:after="0" w:afterAutospacing="0"/>
                    </w:pPr>
                    <w:r w:rsidRPr="00DA0379">
                      <w:rPr>
                        <w:rFonts w:ascii="Georgia" w:hAnsi="Georgia" w:cstheme="minorBidi"/>
                        <w:i/>
                        <w:iCs/>
                        <w:color w:val="CC6600"/>
                        <w:kern w:val="24"/>
                        <w:sz w:val="32"/>
                        <w:szCs w:val="32"/>
                      </w:rPr>
                      <w:t>in verbinding</w:t>
                    </w:r>
                  </w:p>
                </w:txbxContent>
              </v:textbox>
            </v:rect>
            <v:rect id="Rectangle 4" o:spid="_x0000_s1033" style="position:absolute;top:806;width:15844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<v:textbox style="mso-fit-shape-to-text:t">
                <w:txbxContent>
                  <w:p w:rsidR="00DA0379" w:rsidRDefault="00DA0379" w:rsidP="00DA0379">
                    <w:pPr>
                      <w:pStyle w:val="Normaalweb"/>
                      <w:spacing w:before="0" w:beforeAutospacing="0" w:after="0" w:afterAutospacing="0"/>
                    </w:pPr>
                    <w:r w:rsidRPr="00DA0379">
                      <w:rPr>
                        <w:rFonts w:ascii="Georgia" w:hAnsi="Georgia" w:cstheme="minorBidi"/>
                        <w:color w:val="1F497D" w:themeColor="text2"/>
                        <w:kern w:val="24"/>
                        <w:sz w:val="40"/>
                        <w:szCs w:val="40"/>
                      </w:rPr>
                      <w:t>Renee Linck</w:t>
                    </w:r>
                  </w:p>
                </w:txbxContent>
              </v:textbox>
            </v:rect>
          </v:group>
        </w:pict>
      </w:r>
    </w:p>
    <w:p w:rsidR="00DA0379" w:rsidRDefault="00DA0379" w:rsidP="00A912CB">
      <w:pPr>
        <w:pStyle w:val="TussenkopCursief"/>
        <w:rPr>
          <w:rStyle w:val="Huisstijl-SjabloonnaamVet"/>
          <w:rFonts w:ascii="Times New Roman" w:hAnsi="Times New Roman"/>
          <w:b/>
          <w:color w:val="1F497D" w:themeColor="text2"/>
          <w:sz w:val="28"/>
          <w:szCs w:val="28"/>
        </w:rPr>
      </w:pPr>
    </w:p>
    <w:p w:rsidR="00A912CB" w:rsidRPr="00DA0379" w:rsidRDefault="00A912CB" w:rsidP="00A912CB">
      <w:pPr>
        <w:pStyle w:val="TussenkopCursief"/>
        <w:rPr>
          <w:rFonts w:asciiTheme="minorHAnsi" w:hAnsiTheme="minorHAnsi"/>
          <w:b/>
          <w:sz w:val="28"/>
          <w:szCs w:val="28"/>
        </w:rPr>
      </w:pPr>
      <w:r w:rsidRPr="00DA0379">
        <w:rPr>
          <w:rStyle w:val="Huisstijl-SjabloonnaamVet"/>
          <w:rFonts w:asciiTheme="minorHAnsi" w:hAnsiTheme="minorHAnsi"/>
          <w:b/>
          <w:color w:val="1F497D" w:themeColor="text2"/>
          <w:sz w:val="28"/>
          <w:szCs w:val="28"/>
        </w:rPr>
        <w:t>Curriculum Vitae</w:t>
      </w:r>
    </w:p>
    <w:p w:rsidR="00A912CB" w:rsidRPr="00DA0379" w:rsidRDefault="00A912CB" w:rsidP="00A912CB">
      <w:pPr>
        <w:pStyle w:val="Huisstijl-Bedrijf"/>
        <w:rPr>
          <w:rFonts w:asciiTheme="minorHAnsi" w:hAnsiTheme="minorHAnsi"/>
        </w:rPr>
      </w:pPr>
    </w:p>
    <w:p w:rsidR="00A912CB" w:rsidRPr="00DA0379" w:rsidRDefault="00A912CB" w:rsidP="00A912CB">
      <w:pPr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Drs. Renee Linck</w:t>
      </w:r>
    </w:p>
    <w:p w:rsidR="00A912CB" w:rsidRPr="00DA0379" w:rsidRDefault="00A912CB" w:rsidP="00A912CB">
      <w:pPr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Senior organisatieadviseur</w:t>
      </w:r>
    </w:p>
    <w:p w:rsidR="00A912CB" w:rsidRPr="00DA0379" w:rsidRDefault="00A912CB" w:rsidP="00A912CB">
      <w:pPr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09-12-1978</w:t>
      </w:r>
    </w:p>
    <w:p w:rsidR="00A912CB" w:rsidRPr="00DA0379" w:rsidRDefault="00A912CB" w:rsidP="00A912CB">
      <w:pPr>
        <w:pStyle w:val="TussenkopCursief"/>
        <w:rPr>
          <w:rFonts w:asciiTheme="minorHAnsi" w:hAnsiTheme="minorHAnsi"/>
          <w:sz w:val="18"/>
          <w:szCs w:val="18"/>
        </w:rPr>
      </w:pPr>
    </w:p>
    <w:p w:rsidR="00A912CB" w:rsidRPr="00DA0379" w:rsidRDefault="00A912CB" w:rsidP="00A912CB">
      <w:pPr>
        <w:pStyle w:val="TussenkopCursief"/>
        <w:rPr>
          <w:rFonts w:asciiTheme="minorHAnsi" w:hAnsiTheme="minorHAnsi"/>
          <w:b/>
          <w:sz w:val="18"/>
          <w:szCs w:val="18"/>
        </w:rPr>
      </w:pPr>
      <w:r w:rsidRPr="00DA0379">
        <w:rPr>
          <w:rFonts w:asciiTheme="minorHAnsi" w:hAnsiTheme="minorHAnsi"/>
          <w:b/>
          <w:sz w:val="18"/>
          <w:szCs w:val="18"/>
        </w:rPr>
        <w:t>Profiel</w:t>
      </w:r>
    </w:p>
    <w:p w:rsidR="00862749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bCs/>
          <w:szCs w:val="18"/>
        </w:rPr>
      </w:pPr>
      <w:r w:rsidRPr="00DA0379">
        <w:rPr>
          <w:rFonts w:asciiTheme="minorHAnsi" w:hAnsiTheme="minorHAnsi"/>
          <w:bCs/>
          <w:szCs w:val="18"/>
        </w:rPr>
        <w:t xml:space="preserve">Ik richt mij als organisatieadviseur op complexe vraagstukken van veiligheid en zorg. </w:t>
      </w:r>
      <w:r w:rsidR="00862749" w:rsidRPr="00DA0379">
        <w:rPr>
          <w:rFonts w:asciiTheme="minorHAnsi" w:hAnsiTheme="minorHAnsi"/>
          <w:bCs/>
          <w:szCs w:val="18"/>
        </w:rPr>
        <w:t>Mijn organisatiekundige expertise ligt op de terreinen waar organisaties in verbinding met hun omgeving acteren: visievorming, strategieontwikkeling en samenwerken met partners.  Afhankelijk van de vraag, kan ik daarin verschillende rollen vervullen, waaronder: adviseur, procesbegeleider, veranderaar, expert of onderzoeker.</w:t>
      </w: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</w:rPr>
      </w:pPr>
    </w:p>
    <w:p w:rsidR="00A912CB" w:rsidRPr="00DA0379" w:rsidRDefault="00A912CB" w:rsidP="00A912CB">
      <w:pPr>
        <w:pStyle w:val="TussenkopCursief"/>
        <w:rPr>
          <w:rFonts w:asciiTheme="minorHAnsi" w:hAnsiTheme="minorHAnsi"/>
          <w:sz w:val="18"/>
          <w:szCs w:val="18"/>
        </w:rPr>
      </w:pPr>
      <w:r w:rsidRPr="00DA0379">
        <w:rPr>
          <w:rFonts w:asciiTheme="minorHAnsi" w:hAnsiTheme="minorHAnsi"/>
          <w:b/>
          <w:sz w:val="18"/>
          <w:szCs w:val="18"/>
        </w:rPr>
        <w:t>Ervaring</w:t>
      </w:r>
    </w:p>
    <w:p w:rsidR="00A912CB" w:rsidRPr="00DA0379" w:rsidRDefault="00A912CB" w:rsidP="00A912CB">
      <w:pPr>
        <w:pStyle w:val="TussenkopVet"/>
        <w:rPr>
          <w:rFonts w:asciiTheme="minorHAnsi" w:hAnsiTheme="minorHAnsi"/>
          <w:sz w:val="18"/>
          <w:szCs w:val="18"/>
        </w:rPr>
      </w:pPr>
      <w:r w:rsidRPr="00DA0379">
        <w:rPr>
          <w:rFonts w:asciiTheme="minorHAnsi" w:hAnsiTheme="minorHAnsi"/>
          <w:sz w:val="18"/>
          <w:szCs w:val="18"/>
        </w:rPr>
        <w:t>Renee Linck Advies</w:t>
      </w:r>
    </w:p>
    <w:p w:rsidR="00A912CB" w:rsidRDefault="00A912CB" w:rsidP="00DA0379">
      <w:pPr>
        <w:tabs>
          <w:tab w:val="left" w:pos="1455"/>
        </w:tabs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2014- heden</w:t>
      </w:r>
      <w:r w:rsidR="00DA0379">
        <w:rPr>
          <w:rFonts w:asciiTheme="minorHAnsi" w:hAnsiTheme="minorHAnsi"/>
          <w:szCs w:val="18"/>
        </w:rPr>
        <w:tab/>
      </w:r>
    </w:p>
    <w:p w:rsidR="00DA0379" w:rsidRPr="00DA0379" w:rsidRDefault="00DA0379" w:rsidP="00DA0379">
      <w:pPr>
        <w:tabs>
          <w:tab w:val="left" w:pos="1455"/>
        </w:tabs>
        <w:rPr>
          <w:rFonts w:asciiTheme="minorHAnsi" w:hAnsiTheme="minorHAnsi"/>
          <w:szCs w:val="18"/>
        </w:rPr>
      </w:pP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Ondersteuning teamontwikkeling bestuursadviseurs – Instituut Fysieke Veiligheid</w:t>
      </w:r>
      <w:r w:rsidR="00DA0379">
        <w:rPr>
          <w:rFonts w:asciiTheme="minorHAnsi" w:hAnsiTheme="minorHAnsi"/>
          <w:szCs w:val="18"/>
        </w:rPr>
        <w:t>.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Samenwerken in regie – GHOR Zuid Limburg en Netwerk Acute Zorg Limburg</w:t>
      </w:r>
      <w:r w:rsidR="00DA0379">
        <w:rPr>
          <w:rFonts w:asciiTheme="minorHAnsi" w:hAnsiTheme="minorHAnsi"/>
          <w:szCs w:val="18"/>
        </w:rPr>
        <w:t>.</w:t>
      </w:r>
      <w:r w:rsidRPr="00DA0379">
        <w:rPr>
          <w:rFonts w:asciiTheme="minorHAnsi" w:hAnsiTheme="minorHAnsi"/>
          <w:szCs w:val="18"/>
        </w:rPr>
        <w:t xml:space="preserve"> </w:t>
      </w:r>
    </w:p>
    <w:p w:rsidR="00862749" w:rsidRPr="00DA0379" w:rsidRDefault="00862749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Visievorming over doorontwikkeling risicobeheersing – Veiligheidsregio Gelderland Zuid</w:t>
      </w:r>
      <w:r w:rsidR="00DA0379">
        <w:rPr>
          <w:rFonts w:asciiTheme="minorHAnsi" w:hAnsiTheme="minorHAnsi"/>
          <w:szCs w:val="18"/>
        </w:rPr>
        <w:t>.</w:t>
      </w:r>
    </w:p>
    <w:p w:rsidR="00A912CB" w:rsidRPr="00DA0379" w:rsidRDefault="00A912CB" w:rsidP="00A912CB">
      <w:pPr>
        <w:rPr>
          <w:rFonts w:asciiTheme="minorHAnsi" w:hAnsiTheme="minorHAnsi"/>
          <w:szCs w:val="18"/>
        </w:rPr>
      </w:pPr>
    </w:p>
    <w:p w:rsidR="00A912CB" w:rsidRPr="00DA0379" w:rsidRDefault="00A912CB" w:rsidP="00A912CB">
      <w:pPr>
        <w:pStyle w:val="TussenkopVet"/>
        <w:rPr>
          <w:rFonts w:asciiTheme="minorHAnsi" w:hAnsiTheme="minorHAnsi"/>
          <w:sz w:val="18"/>
          <w:szCs w:val="18"/>
        </w:rPr>
      </w:pPr>
      <w:r w:rsidRPr="00DA0379">
        <w:rPr>
          <w:rFonts w:asciiTheme="minorHAnsi" w:hAnsiTheme="minorHAnsi"/>
          <w:sz w:val="18"/>
          <w:szCs w:val="18"/>
        </w:rPr>
        <w:t xml:space="preserve">Twynstra Gudde Adviseurs en Managers </w:t>
      </w: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i/>
          <w:iCs/>
          <w:color w:val="000000"/>
          <w:szCs w:val="18"/>
        </w:rPr>
        <w:t>2006 - 2014</w:t>
      </w: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</w:rPr>
      </w:pP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  <w:u w:val="single"/>
        </w:rPr>
      </w:pPr>
      <w:r w:rsidRPr="00DA0379">
        <w:rPr>
          <w:rFonts w:asciiTheme="minorHAnsi" w:hAnsiTheme="minorHAnsi"/>
          <w:szCs w:val="18"/>
          <w:u w:val="single"/>
        </w:rPr>
        <w:t>Veiligheidsregio en crisisbeheersing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Organiseren werkconferentie directeuren veiligheidsregio’s en opstellen ‘Advies doorontwikkeling veiligheidsregio’s’ ten behoeve van het Veiligheidsberaad</w:t>
      </w:r>
      <w:r w:rsidR="00DA0379">
        <w:rPr>
          <w:rFonts w:asciiTheme="minorHAnsi" w:hAnsiTheme="minorHAnsi"/>
          <w:szCs w:val="18"/>
        </w:rPr>
        <w:t>.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Opstellen </w:t>
      </w:r>
      <w:r w:rsidR="00A912CB" w:rsidRPr="00DA0379">
        <w:rPr>
          <w:rFonts w:asciiTheme="minorHAnsi" w:hAnsiTheme="minorHAnsi"/>
          <w:szCs w:val="18"/>
        </w:rPr>
        <w:t xml:space="preserve">visiedocument ‘Veiligheidsregio in 2022, een essay met perspectief op de doorontwikkeling van veiligheidsregio’s’ </w:t>
      </w:r>
      <w:r>
        <w:rPr>
          <w:rFonts w:asciiTheme="minorHAnsi" w:hAnsiTheme="minorHAnsi"/>
          <w:szCs w:val="18"/>
        </w:rPr>
        <w:t>–</w:t>
      </w:r>
      <w:r w:rsidR="00A912CB" w:rsidRPr="00DA0379">
        <w:rPr>
          <w:rFonts w:asciiTheme="minorHAnsi" w:hAnsiTheme="minorHAnsi"/>
          <w:szCs w:val="18"/>
        </w:rPr>
        <w:t xml:space="preserve"> directeurenoverleg</w:t>
      </w:r>
      <w:r>
        <w:rPr>
          <w:rFonts w:asciiTheme="minorHAnsi" w:hAnsiTheme="minorHAnsi"/>
          <w:szCs w:val="18"/>
        </w:rPr>
        <w:t xml:space="preserve"> veiligheidsregio’s.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O</w:t>
      </w:r>
      <w:r w:rsidR="00A912CB" w:rsidRPr="00DA0379">
        <w:rPr>
          <w:rFonts w:asciiTheme="minorHAnsi" w:hAnsiTheme="minorHAnsi"/>
          <w:szCs w:val="18"/>
        </w:rPr>
        <w:t xml:space="preserve">ndersteuning </w:t>
      </w:r>
      <w:r>
        <w:rPr>
          <w:rFonts w:asciiTheme="minorHAnsi" w:hAnsiTheme="minorHAnsi"/>
          <w:szCs w:val="18"/>
        </w:rPr>
        <w:t xml:space="preserve">bij </w:t>
      </w:r>
      <w:r w:rsidR="00A912CB" w:rsidRPr="00DA0379">
        <w:rPr>
          <w:rFonts w:asciiTheme="minorHAnsi" w:hAnsiTheme="minorHAnsi"/>
          <w:szCs w:val="18"/>
        </w:rPr>
        <w:t xml:space="preserve">samenwerking en </w:t>
      </w:r>
      <w:r>
        <w:rPr>
          <w:rFonts w:asciiTheme="minorHAnsi" w:hAnsiTheme="minorHAnsi"/>
          <w:szCs w:val="18"/>
        </w:rPr>
        <w:t>inricht</w:t>
      </w:r>
      <w:r w:rsidR="00A912CB" w:rsidRPr="00DA0379">
        <w:rPr>
          <w:rFonts w:asciiTheme="minorHAnsi" w:hAnsiTheme="minorHAnsi"/>
          <w:szCs w:val="18"/>
        </w:rPr>
        <w:t>ing van de veiligheidsregio - regio's Noord- en Oost-Gelderland, Gelderland-Midden, Gelderland-Zuid, Amsterdam-Amstelland, Flevoland en Noord-Holland Noord</w:t>
      </w:r>
      <w:r>
        <w:rPr>
          <w:rFonts w:asciiTheme="minorHAnsi" w:hAnsiTheme="minorHAnsi"/>
          <w:szCs w:val="18"/>
        </w:rPr>
        <w:t>.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Geven van </w:t>
      </w:r>
      <w:r w:rsidR="00A912CB" w:rsidRPr="00DA0379">
        <w:rPr>
          <w:rFonts w:asciiTheme="minorHAnsi" w:hAnsiTheme="minorHAnsi"/>
          <w:szCs w:val="18"/>
        </w:rPr>
        <w:t xml:space="preserve">lessen crisisbeheersing </w:t>
      </w:r>
      <w:r>
        <w:rPr>
          <w:rFonts w:asciiTheme="minorHAnsi" w:hAnsiTheme="minorHAnsi"/>
          <w:szCs w:val="18"/>
        </w:rPr>
        <w:t>aan V</w:t>
      </w:r>
      <w:r w:rsidR="00A912CB" w:rsidRPr="00DA0379">
        <w:rPr>
          <w:rFonts w:asciiTheme="minorHAnsi" w:hAnsiTheme="minorHAnsi"/>
          <w:szCs w:val="18"/>
        </w:rPr>
        <w:t>eiligheidskundigen binnen het bedrijfsleven</w:t>
      </w:r>
      <w:r>
        <w:rPr>
          <w:rFonts w:asciiTheme="minorHAnsi" w:hAnsiTheme="minorHAnsi"/>
          <w:szCs w:val="18"/>
        </w:rPr>
        <w:t>.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P</w:t>
      </w:r>
      <w:r w:rsidR="00A912CB" w:rsidRPr="00DA0379">
        <w:rPr>
          <w:rFonts w:asciiTheme="minorHAnsi" w:hAnsiTheme="minorHAnsi"/>
          <w:szCs w:val="18"/>
        </w:rPr>
        <w:t>rocesbegeleiding samenwerking veiligheidsregio, OM, politie en GGD op het vlak van integrale veiligheid in de regio Noord-Holland Noord</w:t>
      </w:r>
      <w:r>
        <w:rPr>
          <w:rFonts w:asciiTheme="minorHAnsi" w:hAnsiTheme="minorHAnsi"/>
          <w:szCs w:val="18"/>
        </w:rPr>
        <w:t>.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Opstellen</w:t>
      </w:r>
      <w:r w:rsidR="00A912CB" w:rsidRPr="00DA0379">
        <w:rPr>
          <w:rFonts w:asciiTheme="minorHAnsi" w:hAnsiTheme="minorHAnsi"/>
          <w:szCs w:val="18"/>
        </w:rPr>
        <w:t xml:space="preserve"> landelijke visie </w:t>
      </w:r>
      <w:r w:rsidRPr="00DA0379">
        <w:rPr>
          <w:rFonts w:asciiTheme="minorHAnsi" w:hAnsiTheme="minorHAnsi"/>
          <w:szCs w:val="18"/>
        </w:rPr>
        <w:t>'</w:t>
      </w:r>
      <w:r>
        <w:rPr>
          <w:rFonts w:asciiTheme="minorHAnsi" w:hAnsiTheme="minorHAnsi"/>
          <w:szCs w:val="18"/>
        </w:rPr>
        <w:t>S</w:t>
      </w:r>
      <w:r w:rsidRPr="00DA0379">
        <w:rPr>
          <w:rFonts w:asciiTheme="minorHAnsi" w:hAnsiTheme="minorHAnsi"/>
          <w:szCs w:val="18"/>
        </w:rPr>
        <w:t>amenwerking in een ander perspectief’</w:t>
      </w:r>
      <w:r>
        <w:rPr>
          <w:rFonts w:asciiTheme="minorHAnsi" w:hAnsiTheme="minorHAnsi"/>
          <w:szCs w:val="18"/>
        </w:rPr>
        <w:t xml:space="preserve"> </w:t>
      </w:r>
      <w:r w:rsidR="00A912CB" w:rsidRPr="00DA0379">
        <w:rPr>
          <w:rFonts w:asciiTheme="minorHAnsi" w:hAnsiTheme="minorHAnsi"/>
          <w:szCs w:val="18"/>
        </w:rPr>
        <w:t>over de ontwikkeling van de veiligheidsregio - Veiligheidsberaad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Interim </w:t>
      </w:r>
      <w:r w:rsidR="00A912CB" w:rsidRPr="00DA0379">
        <w:rPr>
          <w:rFonts w:asciiTheme="minorHAnsi" w:hAnsiTheme="minorHAnsi"/>
          <w:szCs w:val="18"/>
        </w:rPr>
        <w:t>bestuurlijk adviseur multidisciplinaire samenwerking - Bureau Veiligheidsberaad</w:t>
      </w:r>
      <w:r>
        <w:rPr>
          <w:rFonts w:asciiTheme="minorHAnsi" w:hAnsiTheme="minorHAnsi"/>
          <w:szCs w:val="18"/>
        </w:rPr>
        <w:t>.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O</w:t>
      </w:r>
      <w:r w:rsidR="00A912CB" w:rsidRPr="00DA0379">
        <w:rPr>
          <w:rFonts w:asciiTheme="minorHAnsi" w:hAnsiTheme="minorHAnsi"/>
          <w:szCs w:val="18"/>
        </w:rPr>
        <w:t>ndersteuning landelijk secretariaat - Strategisch Overleg Vitale Infrastructuur (SOVI)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P</w:t>
      </w:r>
      <w:r w:rsidR="00A912CB" w:rsidRPr="00DA0379">
        <w:rPr>
          <w:rFonts w:asciiTheme="minorHAnsi" w:hAnsiTheme="minorHAnsi"/>
          <w:szCs w:val="18"/>
        </w:rPr>
        <w:t>rogramma start-up van de Taskforce Management Overstromingen - Ministeries van BZK en V&amp;W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Ondersteuning onderzoek P</w:t>
      </w:r>
      <w:r w:rsidR="00A912CB" w:rsidRPr="00DA0379">
        <w:rPr>
          <w:rFonts w:asciiTheme="minorHAnsi" w:hAnsiTheme="minorHAnsi"/>
          <w:szCs w:val="18"/>
        </w:rPr>
        <w:t>roject Nationale Veiligheid - Ministerie van BZK.</w:t>
      </w:r>
    </w:p>
    <w:p w:rsidR="00A912CB" w:rsidRPr="00DA0379" w:rsidRDefault="00A912CB" w:rsidP="00A912CB">
      <w:pPr>
        <w:spacing w:line="240" w:lineRule="auto"/>
        <w:rPr>
          <w:rFonts w:asciiTheme="minorHAnsi" w:hAnsiTheme="minorHAnsi"/>
          <w:szCs w:val="18"/>
        </w:rPr>
      </w:pP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  <w:u w:val="single"/>
        </w:rPr>
      </w:pPr>
      <w:r w:rsidRPr="00DA0379">
        <w:rPr>
          <w:rFonts w:asciiTheme="minorHAnsi" w:hAnsiTheme="minorHAnsi"/>
          <w:szCs w:val="18"/>
          <w:u w:val="single"/>
        </w:rPr>
        <w:t>Meldkamers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O</w:t>
      </w:r>
      <w:r w:rsidR="00A912CB" w:rsidRPr="00DA0379">
        <w:rPr>
          <w:rFonts w:asciiTheme="minorHAnsi" w:hAnsiTheme="minorHAnsi"/>
          <w:szCs w:val="18"/>
        </w:rPr>
        <w:t>nderzoek gezamenlijke huisvesting gemeenschappelijke meldkamer Zeeland en MWB</w:t>
      </w:r>
      <w:r>
        <w:rPr>
          <w:rFonts w:asciiTheme="minorHAnsi" w:hAnsiTheme="minorHAnsi"/>
          <w:szCs w:val="18"/>
        </w:rPr>
        <w:t>.</w:t>
      </w:r>
      <w:r w:rsidR="00A912CB" w:rsidRPr="00DA0379">
        <w:rPr>
          <w:rFonts w:asciiTheme="minorHAnsi" w:hAnsiTheme="minorHAnsi"/>
          <w:szCs w:val="18"/>
        </w:rPr>
        <w:t xml:space="preserve"> 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</w:rPr>
      </w:pPr>
      <w:r>
        <w:rPr>
          <w:rFonts w:asciiTheme="minorHAnsi" w:hAnsiTheme="minorHAnsi"/>
          <w:szCs w:val="18"/>
        </w:rPr>
        <w:t>V</w:t>
      </w:r>
      <w:r w:rsidR="00A912CB" w:rsidRPr="00DA0379">
        <w:rPr>
          <w:rFonts w:asciiTheme="minorHAnsi" w:hAnsiTheme="minorHAnsi"/>
          <w:szCs w:val="18"/>
        </w:rPr>
        <w:t>isie meldkamer ambulancezorg Limburg - RAV Limburg-Noord en RAV Zuid Limburg</w:t>
      </w:r>
      <w:r>
        <w:rPr>
          <w:rFonts w:asciiTheme="minorHAnsi" w:hAnsiTheme="minorHAnsi"/>
          <w:szCs w:val="18"/>
        </w:rPr>
        <w:t>.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P</w:t>
      </w:r>
      <w:r w:rsidR="00A912CB" w:rsidRPr="00DA0379">
        <w:rPr>
          <w:rFonts w:asciiTheme="minorHAnsi" w:hAnsiTheme="minorHAnsi"/>
          <w:szCs w:val="18"/>
        </w:rPr>
        <w:t>rojectplan fusie meldkamers Gooi- en Vechtstreek en Flevoland</w:t>
      </w:r>
      <w:r>
        <w:rPr>
          <w:rFonts w:asciiTheme="minorHAnsi" w:hAnsiTheme="minorHAnsi"/>
          <w:szCs w:val="18"/>
        </w:rPr>
        <w:t>.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A</w:t>
      </w:r>
      <w:r w:rsidR="00A912CB" w:rsidRPr="00DA0379">
        <w:rPr>
          <w:rFonts w:asciiTheme="minorHAnsi" w:hAnsiTheme="minorHAnsi"/>
          <w:szCs w:val="18"/>
        </w:rPr>
        <w:t>anpak samenwerking gemeenschappelijke meldkamer</w:t>
      </w:r>
      <w:r>
        <w:rPr>
          <w:rFonts w:asciiTheme="minorHAnsi" w:hAnsiTheme="minorHAnsi"/>
          <w:szCs w:val="18"/>
        </w:rPr>
        <w:t xml:space="preserve"> voor geheel</w:t>
      </w:r>
      <w:r w:rsidR="00A912CB" w:rsidRPr="00DA0379">
        <w:rPr>
          <w:rFonts w:asciiTheme="minorHAnsi" w:hAnsiTheme="minorHAnsi"/>
          <w:szCs w:val="18"/>
        </w:rPr>
        <w:t xml:space="preserve"> Zuid-Nederland</w:t>
      </w:r>
      <w:r>
        <w:rPr>
          <w:rFonts w:asciiTheme="minorHAnsi" w:hAnsiTheme="minorHAnsi"/>
          <w:szCs w:val="18"/>
        </w:rPr>
        <w:t>.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Visie d</w:t>
      </w:r>
      <w:r w:rsidR="00A912CB" w:rsidRPr="00DA0379">
        <w:rPr>
          <w:rFonts w:asciiTheme="minorHAnsi" w:hAnsiTheme="minorHAnsi"/>
          <w:szCs w:val="18"/>
        </w:rPr>
        <w:t>oorontwikkeling gemeenschappelijke meldkamer Limburg-Noord</w:t>
      </w:r>
      <w:r>
        <w:rPr>
          <w:rFonts w:asciiTheme="minorHAnsi" w:hAnsiTheme="minorHAnsi"/>
          <w:szCs w:val="18"/>
        </w:rPr>
        <w:t>.</w:t>
      </w:r>
    </w:p>
    <w:p w:rsidR="00DA0379" w:rsidRDefault="00DA0379" w:rsidP="00DA0379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Quickscan meldkamers ambulancezorg - Ministerie VWS.</w:t>
      </w:r>
    </w:p>
    <w:p w:rsidR="00DA0379" w:rsidRDefault="00DA0379" w:rsidP="00DA0379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S</w:t>
      </w:r>
      <w:r w:rsidR="00A912CB" w:rsidRPr="00DA0379">
        <w:rPr>
          <w:rFonts w:asciiTheme="minorHAnsi" w:hAnsiTheme="minorHAnsi"/>
          <w:szCs w:val="18"/>
        </w:rPr>
        <w:t>amenwerking gemeenschappelijke meldkamer - regio Midden- en West-Brabant</w:t>
      </w:r>
      <w:r w:rsidRPr="00DA0379">
        <w:rPr>
          <w:rFonts w:asciiTheme="minorHAnsi" w:hAnsiTheme="minorHAnsi"/>
          <w:szCs w:val="18"/>
        </w:rPr>
        <w:t>.</w:t>
      </w:r>
    </w:p>
    <w:p w:rsidR="00DA0379" w:rsidRPr="00DA0379" w:rsidRDefault="00DA0379" w:rsidP="00DA0379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 xml:space="preserve">Begeleiding </w:t>
      </w:r>
      <w:r w:rsidR="00A912CB" w:rsidRPr="00DA0379">
        <w:rPr>
          <w:rFonts w:asciiTheme="minorHAnsi" w:hAnsiTheme="minorHAnsi"/>
          <w:szCs w:val="18"/>
        </w:rPr>
        <w:t>tweedaagse samenwerking gemeenschappelijke meldkamer - regio Limburg Zuid</w:t>
      </w:r>
      <w:r w:rsidRPr="00DA0379">
        <w:rPr>
          <w:rFonts w:asciiTheme="minorHAnsi" w:hAnsiTheme="minorHAnsi"/>
          <w:szCs w:val="18"/>
        </w:rPr>
        <w:t>.</w:t>
      </w: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  <w:u w:val="single"/>
        </w:rPr>
      </w:pPr>
      <w:r w:rsidRPr="00DA0379">
        <w:rPr>
          <w:rFonts w:asciiTheme="minorHAnsi" w:hAnsiTheme="minorHAnsi"/>
          <w:szCs w:val="18"/>
          <w:u w:val="single"/>
        </w:rPr>
        <w:lastRenderedPageBreak/>
        <w:t>(Acute) zorg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procesbegeleiding veranderteam JGZ GGD Zuid Limburg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inrichting afdeling Kennis en Innovatie - GGD Zuid Limburg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procesbegeleiding strategische heroriëntatie en veranderproces - GGD Zuid Limburg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beleidsformulering en visieontwikkeling Publieke Gezondheid - GGD Zuid Limburg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beleidsformulering en visieontwikkeling Integrale JGZ - GGD Zuid Limburg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coaching veranderregisseur - GGD Zuid Limburg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ondersteuning visieontwikkeling positionering - GHOR Hollands Midden.</w:t>
      </w: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</w:rPr>
      </w:pP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  <w:u w:val="single"/>
        </w:rPr>
      </w:pPr>
      <w:r w:rsidRPr="00DA0379">
        <w:rPr>
          <w:rFonts w:asciiTheme="minorHAnsi" w:hAnsiTheme="minorHAnsi"/>
          <w:szCs w:val="18"/>
          <w:u w:val="single"/>
        </w:rPr>
        <w:t>Brandweer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procesbegeleiding risicobeheersing - VNOG.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visie Risicobeheersing - regio Noord-Holland Noord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opstellen position paper brandweer - Veiligheidsberaad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samenwerking tussen brandweerorganisaties in Noordwest-Veluwe, Hollands Midden (financieel) en in Zaanstreek-Waterland.</w:t>
      </w: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</w:rPr>
      </w:pP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  <w:u w:val="single"/>
        </w:rPr>
      </w:pPr>
      <w:r w:rsidRPr="00DA0379">
        <w:rPr>
          <w:rFonts w:asciiTheme="minorHAnsi" w:hAnsiTheme="minorHAnsi"/>
          <w:szCs w:val="18"/>
          <w:u w:val="single"/>
        </w:rPr>
        <w:t>Politie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onderzoek Bovenregionale Samenwerking politie - Nederlands Politie Instituut (NPI)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opstellen programmaplan anders werken in opsporing - Politieacademie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opstellen referentiekader 'Politie in de veiligheidsregio' - NPI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omgevingsmanagement in opsporing - Politie Noord- en Oost-Gelderland.</w:t>
      </w: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</w:rPr>
      </w:pP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  <w:u w:val="single"/>
        </w:rPr>
      </w:pPr>
      <w:r w:rsidRPr="00DA0379">
        <w:rPr>
          <w:rFonts w:asciiTheme="minorHAnsi" w:hAnsiTheme="minorHAnsi"/>
          <w:szCs w:val="18"/>
          <w:u w:val="single"/>
        </w:rPr>
        <w:t>Lokaal veiligheidsbeleid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evaluatie samenwerking Ketenunits (veiligheidshuizen) - gemeente Amsterdam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evaluatie aanpak overloopjongeren - gemeente Amsterdam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integraal Veiligheidsbeleidsplan - gemeente Almere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plan aanpak jeugdoverlast - gemeente Amersfoort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wijkaanpak in Transvaal - gemeente Den Haag.</w:t>
      </w: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</w:rPr>
      </w:pP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b/>
          <w:i/>
          <w:szCs w:val="18"/>
        </w:rPr>
      </w:pPr>
      <w:r w:rsidRPr="00DA0379">
        <w:rPr>
          <w:rFonts w:asciiTheme="minorHAnsi" w:hAnsiTheme="minorHAnsi"/>
          <w:b/>
          <w:i/>
          <w:szCs w:val="18"/>
        </w:rPr>
        <w:t>Adviesbureau Van Dijke</w:t>
      </w:r>
    </w:p>
    <w:p w:rsidR="00A912CB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i/>
          <w:iCs/>
          <w:color w:val="000000"/>
          <w:szCs w:val="18"/>
        </w:rPr>
      </w:pPr>
      <w:r w:rsidRPr="00DA0379">
        <w:rPr>
          <w:rFonts w:asciiTheme="minorHAnsi" w:hAnsiTheme="minorHAnsi"/>
          <w:i/>
          <w:iCs/>
          <w:color w:val="000000"/>
          <w:szCs w:val="18"/>
        </w:rPr>
        <w:t xml:space="preserve">2002 - 2005 </w:t>
      </w:r>
    </w:p>
    <w:p w:rsidR="00DA0379" w:rsidRPr="00DA0379" w:rsidRDefault="00DA0379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szCs w:val="18"/>
        </w:rPr>
      </w:pP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B</w:t>
      </w:r>
      <w:r w:rsidR="00A912CB" w:rsidRPr="00DA0379">
        <w:rPr>
          <w:rFonts w:asciiTheme="minorHAnsi" w:hAnsiTheme="minorHAnsi"/>
          <w:szCs w:val="18"/>
        </w:rPr>
        <w:t>egeleiden ambtelijke en bestuurlijke conferenties ontwikkeling veiligheidsregio Drenthe (brandweer en GHOR/GGD)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A</w:t>
      </w:r>
      <w:r w:rsidR="00A912CB" w:rsidRPr="00DA0379">
        <w:rPr>
          <w:rFonts w:asciiTheme="minorHAnsi" w:hAnsiTheme="minorHAnsi"/>
          <w:szCs w:val="18"/>
        </w:rPr>
        <w:t>mbtenaar Rampenbestrijding a.i. - gemeente Voorschoten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O</w:t>
      </w:r>
      <w:r w:rsidR="00A912CB" w:rsidRPr="00DA0379">
        <w:rPr>
          <w:rFonts w:asciiTheme="minorHAnsi" w:hAnsiTheme="minorHAnsi"/>
          <w:szCs w:val="18"/>
        </w:rPr>
        <w:t>pstellen regionaal model rampenplan en samenwerkingsconvenant gemeentelijke processen - regio Gooi- en Vechtstreek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V</w:t>
      </w:r>
      <w:r w:rsidR="00A912CB" w:rsidRPr="00DA0379">
        <w:rPr>
          <w:rFonts w:asciiTheme="minorHAnsi" w:hAnsiTheme="minorHAnsi"/>
          <w:szCs w:val="18"/>
        </w:rPr>
        <w:t>ergelijkende analyse Leidraad Maatramp, Plan Risicoaanpak, Afdelingsplan Proactie en preventie - regio Noord-Holland Noord</w:t>
      </w:r>
    </w:p>
    <w:p w:rsidR="00A912CB" w:rsidRPr="00DA0379" w:rsidRDefault="00DA0379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K</w:t>
      </w:r>
      <w:r w:rsidR="00A912CB" w:rsidRPr="00DA0379">
        <w:rPr>
          <w:rFonts w:asciiTheme="minorHAnsi" w:hAnsiTheme="minorHAnsi"/>
          <w:szCs w:val="18"/>
        </w:rPr>
        <w:t>ostenonderzoek brandweersamenwerking Leiden-Zoeterwoude.</w:t>
      </w:r>
    </w:p>
    <w:p w:rsidR="00A912CB" w:rsidRPr="00DA0379" w:rsidRDefault="00A912CB" w:rsidP="00A912CB">
      <w:pPr>
        <w:pStyle w:val="Lijstopsomteken"/>
        <w:numPr>
          <w:ilvl w:val="0"/>
          <w:numId w:val="0"/>
        </w:numPr>
        <w:ind w:left="221"/>
        <w:rPr>
          <w:rFonts w:asciiTheme="minorHAnsi" w:hAnsiTheme="minorHAnsi"/>
          <w:szCs w:val="18"/>
        </w:rPr>
      </w:pPr>
    </w:p>
    <w:p w:rsidR="00A912CB" w:rsidRPr="00DA0379" w:rsidRDefault="00A912CB" w:rsidP="00A912CB">
      <w:pPr>
        <w:pStyle w:val="TussenkopCursief"/>
        <w:rPr>
          <w:rFonts w:asciiTheme="minorHAnsi" w:hAnsiTheme="minorHAnsi"/>
          <w:b/>
          <w:sz w:val="18"/>
          <w:szCs w:val="18"/>
        </w:rPr>
      </w:pPr>
      <w:r w:rsidRPr="00DA0379">
        <w:rPr>
          <w:rFonts w:asciiTheme="minorHAnsi" w:hAnsiTheme="minorHAnsi"/>
          <w:b/>
          <w:sz w:val="18"/>
          <w:szCs w:val="18"/>
        </w:rPr>
        <w:t>Opleiding en professionalisering</w:t>
      </w:r>
    </w:p>
    <w:p w:rsidR="00A912CB" w:rsidRPr="00DA0379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b/>
          <w:i/>
          <w:szCs w:val="18"/>
        </w:rPr>
      </w:pPr>
      <w:r w:rsidRPr="00DA0379">
        <w:rPr>
          <w:rFonts w:asciiTheme="minorHAnsi" w:hAnsiTheme="minorHAnsi"/>
          <w:b/>
          <w:i/>
          <w:szCs w:val="18"/>
        </w:rPr>
        <w:t xml:space="preserve">2006 - 2012 Twynstra Gudde Corporate University </w:t>
      </w:r>
    </w:p>
    <w:p w:rsidR="00DA0379" w:rsidRPr="00DA0379" w:rsidRDefault="00A912CB" w:rsidP="00DA0379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 xml:space="preserve">Projectmanagement en programmamanagement, </w:t>
      </w:r>
    </w:p>
    <w:p w:rsidR="00DA0379" w:rsidRPr="00DA0379" w:rsidRDefault="00A912CB" w:rsidP="00DA0379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 xml:space="preserve">Organisatiekunde (richten en inrichten van organisaties), </w:t>
      </w:r>
    </w:p>
    <w:p w:rsidR="00DA0379" w:rsidRPr="00DA0379" w:rsidRDefault="00A912CB" w:rsidP="00DA0379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 xml:space="preserve">Veranderkunde en leiderschap (basiscursus en diverse verdiepingsdagen veranderkunde, diagnose bij onbewuste processen in organisaties, verdieping storytelling als interventiemethode), </w:t>
      </w:r>
    </w:p>
    <w:p w:rsidR="00A912CB" w:rsidRPr="00DA0379" w:rsidRDefault="00A912CB" w:rsidP="00DA0379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Samenwerkingskunde (omgevingsmanagement en samenwerkingsvaardigheden van organisaties, alliantiemanagement).</w:t>
      </w:r>
    </w:p>
    <w:p w:rsidR="00850635" w:rsidRDefault="00A912CB" w:rsidP="00A912CB">
      <w:pPr>
        <w:autoSpaceDE w:val="0"/>
        <w:autoSpaceDN w:val="0"/>
        <w:adjustRightInd w:val="0"/>
        <w:textAlignment w:val="center"/>
        <w:rPr>
          <w:rFonts w:asciiTheme="minorHAnsi" w:hAnsiTheme="minorHAnsi"/>
          <w:b/>
          <w:i/>
          <w:szCs w:val="18"/>
        </w:rPr>
      </w:pPr>
      <w:r w:rsidRPr="00DA0379">
        <w:rPr>
          <w:rFonts w:asciiTheme="minorHAnsi" w:hAnsiTheme="minorHAnsi"/>
          <w:b/>
          <w:i/>
          <w:szCs w:val="18"/>
        </w:rPr>
        <w:t>2011 - 2012 Odette Moeskops Organisatieadvies</w:t>
      </w:r>
    </w:p>
    <w:p w:rsidR="00A912CB" w:rsidRPr="00850635" w:rsidRDefault="00A912CB" w:rsidP="00850635">
      <w:pPr>
        <w:pStyle w:val="Lijstopsomteken"/>
        <w:rPr>
          <w:rFonts w:asciiTheme="minorHAnsi" w:hAnsiTheme="minorHAnsi"/>
          <w:szCs w:val="18"/>
        </w:rPr>
      </w:pPr>
      <w:r w:rsidRPr="00850635">
        <w:rPr>
          <w:rFonts w:asciiTheme="minorHAnsi" w:hAnsiTheme="minorHAnsi"/>
          <w:szCs w:val="18"/>
        </w:rPr>
        <w:t xml:space="preserve"> Leergang doorbreken van organisatiepatronen</w:t>
      </w:r>
    </w:p>
    <w:p w:rsidR="00A912CB" w:rsidRPr="00DA0379" w:rsidRDefault="00A912CB" w:rsidP="00A912CB">
      <w:pPr>
        <w:pStyle w:val="TussenkopCursief"/>
        <w:rPr>
          <w:rFonts w:asciiTheme="minorHAnsi" w:hAnsiTheme="minorHAnsi"/>
          <w:b/>
          <w:i w:val="0"/>
          <w:color w:val="auto"/>
          <w:sz w:val="18"/>
          <w:szCs w:val="18"/>
          <w:lang w:val="en-US"/>
        </w:rPr>
      </w:pPr>
      <w:r w:rsidRPr="00DA0379">
        <w:rPr>
          <w:rFonts w:asciiTheme="minorHAnsi" w:hAnsiTheme="minorHAnsi"/>
          <w:b/>
          <w:i w:val="0"/>
          <w:color w:val="auto"/>
          <w:sz w:val="18"/>
          <w:szCs w:val="18"/>
          <w:lang w:val="en-US"/>
        </w:rPr>
        <w:t xml:space="preserve">2001 Virginia Commonwealth University Richmond (VS) </w:t>
      </w:r>
    </w:p>
    <w:p w:rsidR="00850635" w:rsidRPr="00850635" w:rsidRDefault="00A912CB" w:rsidP="00850635">
      <w:pPr>
        <w:pStyle w:val="Lijstopsomteken"/>
        <w:rPr>
          <w:rFonts w:asciiTheme="minorHAnsi" w:hAnsiTheme="minorHAnsi"/>
          <w:szCs w:val="18"/>
        </w:rPr>
      </w:pPr>
      <w:r w:rsidRPr="00850635">
        <w:rPr>
          <w:rFonts w:asciiTheme="minorHAnsi" w:hAnsiTheme="minorHAnsi"/>
          <w:szCs w:val="18"/>
        </w:rPr>
        <w:t xml:space="preserve">Principles of Nonprofit Management, </w:t>
      </w:r>
    </w:p>
    <w:p w:rsidR="00850635" w:rsidRPr="00850635" w:rsidRDefault="00A912CB" w:rsidP="00850635">
      <w:pPr>
        <w:pStyle w:val="Lijstopsomteken"/>
        <w:rPr>
          <w:rFonts w:asciiTheme="minorHAnsi" w:hAnsiTheme="minorHAnsi"/>
          <w:szCs w:val="18"/>
        </w:rPr>
      </w:pPr>
      <w:r w:rsidRPr="00850635">
        <w:rPr>
          <w:rFonts w:asciiTheme="minorHAnsi" w:hAnsiTheme="minorHAnsi"/>
          <w:szCs w:val="18"/>
        </w:rPr>
        <w:t xml:space="preserve">Nonprofit Advocacy and Governmental Relations, </w:t>
      </w:r>
    </w:p>
    <w:p w:rsidR="00A912CB" w:rsidRPr="00850635" w:rsidRDefault="00A912CB" w:rsidP="00850635">
      <w:pPr>
        <w:pStyle w:val="Lijstopsomteken"/>
        <w:rPr>
          <w:rFonts w:asciiTheme="minorHAnsi" w:hAnsiTheme="minorHAnsi"/>
          <w:szCs w:val="18"/>
        </w:rPr>
      </w:pPr>
      <w:r w:rsidRPr="00850635">
        <w:rPr>
          <w:rFonts w:asciiTheme="minorHAnsi" w:hAnsiTheme="minorHAnsi"/>
          <w:szCs w:val="18"/>
        </w:rPr>
        <w:t>Public Human Resource Management.</w:t>
      </w:r>
    </w:p>
    <w:p w:rsidR="00A912CB" w:rsidRPr="00DA0379" w:rsidRDefault="00A912CB" w:rsidP="00A912CB">
      <w:pPr>
        <w:pStyle w:val="TussenkopCursief"/>
        <w:rPr>
          <w:rFonts w:asciiTheme="minorHAnsi" w:hAnsiTheme="minorHAnsi"/>
          <w:i w:val="0"/>
          <w:color w:val="auto"/>
          <w:sz w:val="18"/>
          <w:szCs w:val="18"/>
          <w:lang w:val="en-US"/>
        </w:rPr>
      </w:pPr>
    </w:p>
    <w:p w:rsidR="00850635" w:rsidRDefault="00A912CB" w:rsidP="00A912CB">
      <w:pPr>
        <w:pStyle w:val="TussenkopCursief"/>
        <w:rPr>
          <w:rFonts w:asciiTheme="minorHAnsi" w:hAnsiTheme="minorHAnsi"/>
          <w:b/>
          <w:i w:val="0"/>
          <w:color w:val="auto"/>
          <w:sz w:val="18"/>
          <w:szCs w:val="18"/>
        </w:rPr>
      </w:pPr>
      <w:r w:rsidRPr="00DA0379">
        <w:rPr>
          <w:rFonts w:asciiTheme="minorHAnsi" w:hAnsiTheme="minorHAnsi"/>
          <w:b/>
          <w:i w:val="0"/>
          <w:color w:val="auto"/>
          <w:sz w:val="18"/>
          <w:szCs w:val="18"/>
        </w:rPr>
        <w:t>2000 Erasmus Universiteit Rotterdam</w:t>
      </w:r>
    </w:p>
    <w:p w:rsidR="00A912CB" w:rsidRPr="00850635" w:rsidRDefault="00A912CB" w:rsidP="00A912CB">
      <w:pPr>
        <w:pStyle w:val="TussenkopCursief"/>
        <w:rPr>
          <w:rFonts w:asciiTheme="minorHAnsi" w:hAnsiTheme="minorHAnsi"/>
          <w:i w:val="0"/>
          <w:color w:val="auto"/>
          <w:sz w:val="18"/>
          <w:szCs w:val="18"/>
        </w:rPr>
      </w:pPr>
      <w:r w:rsidRPr="00850635">
        <w:rPr>
          <w:rFonts w:asciiTheme="minorHAnsi" w:hAnsiTheme="minorHAnsi"/>
          <w:i w:val="0"/>
          <w:color w:val="auto"/>
          <w:sz w:val="18"/>
          <w:szCs w:val="18"/>
        </w:rPr>
        <w:t xml:space="preserve"> - Strategic Management in the private sector</w:t>
      </w:r>
    </w:p>
    <w:p w:rsidR="00850635" w:rsidRDefault="00A912CB" w:rsidP="00A912CB">
      <w:pPr>
        <w:pStyle w:val="TussenkopCursief"/>
        <w:rPr>
          <w:rFonts w:asciiTheme="minorHAnsi" w:hAnsiTheme="minorHAnsi"/>
          <w:b/>
          <w:i w:val="0"/>
          <w:color w:val="auto"/>
          <w:sz w:val="18"/>
          <w:szCs w:val="18"/>
        </w:rPr>
      </w:pPr>
      <w:r w:rsidRPr="00DA0379">
        <w:rPr>
          <w:rFonts w:asciiTheme="minorHAnsi" w:hAnsiTheme="minorHAnsi"/>
          <w:b/>
          <w:i w:val="0"/>
          <w:color w:val="auto"/>
          <w:sz w:val="18"/>
          <w:szCs w:val="18"/>
        </w:rPr>
        <w:t xml:space="preserve">1997 - 2002 Universiteit Leiden </w:t>
      </w:r>
    </w:p>
    <w:p w:rsidR="00A912CB" w:rsidRPr="00850635" w:rsidRDefault="00A912CB" w:rsidP="00A912CB">
      <w:pPr>
        <w:pStyle w:val="TussenkopCursief"/>
        <w:rPr>
          <w:rFonts w:asciiTheme="minorHAnsi" w:hAnsiTheme="minorHAnsi"/>
          <w:i w:val="0"/>
          <w:color w:val="auto"/>
          <w:sz w:val="18"/>
          <w:szCs w:val="18"/>
        </w:rPr>
      </w:pPr>
      <w:r w:rsidRPr="00850635">
        <w:rPr>
          <w:rFonts w:asciiTheme="minorHAnsi" w:hAnsiTheme="minorHAnsi"/>
          <w:i w:val="0"/>
          <w:color w:val="auto"/>
          <w:sz w:val="18"/>
          <w:szCs w:val="18"/>
        </w:rPr>
        <w:t>- Bestuurskunde (</w:t>
      </w:r>
      <w:r w:rsidR="00850635">
        <w:rPr>
          <w:rFonts w:asciiTheme="minorHAnsi" w:hAnsiTheme="minorHAnsi"/>
          <w:i w:val="0"/>
          <w:color w:val="auto"/>
          <w:sz w:val="18"/>
          <w:szCs w:val="18"/>
        </w:rPr>
        <w:t xml:space="preserve">specialisatie: </w:t>
      </w:r>
      <w:r w:rsidRPr="00850635">
        <w:rPr>
          <w:rFonts w:asciiTheme="minorHAnsi" w:hAnsiTheme="minorHAnsi"/>
          <w:i w:val="0"/>
          <w:color w:val="auto"/>
          <w:sz w:val="18"/>
          <w:szCs w:val="18"/>
        </w:rPr>
        <w:t>organisatie en management van de publieke sector)</w:t>
      </w:r>
    </w:p>
    <w:p w:rsidR="00850635" w:rsidRDefault="00A912CB" w:rsidP="00A912CB">
      <w:pPr>
        <w:pStyle w:val="TussenkopCursief"/>
        <w:rPr>
          <w:rFonts w:asciiTheme="minorHAnsi" w:hAnsiTheme="minorHAnsi"/>
          <w:b/>
          <w:i w:val="0"/>
          <w:color w:val="auto"/>
          <w:sz w:val="18"/>
          <w:szCs w:val="18"/>
        </w:rPr>
      </w:pPr>
      <w:r w:rsidRPr="00DA0379">
        <w:rPr>
          <w:rFonts w:asciiTheme="minorHAnsi" w:hAnsiTheme="minorHAnsi"/>
          <w:b/>
          <w:i w:val="0"/>
          <w:color w:val="auto"/>
          <w:sz w:val="18"/>
          <w:szCs w:val="18"/>
        </w:rPr>
        <w:t xml:space="preserve">1997 Maurick College Vught </w:t>
      </w:r>
    </w:p>
    <w:p w:rsidR="00A912CB" w:rsidRPr="00850635" w:rsidRDefault="00A912CB" w:rsidP="00A912CB">
      <w:pPr>
        <w:pStyle w:val="TussenkopCursief"/>
        <w:rPr>
          <w:rFonts w:asciiTheme="minorHAnsi" w:hAnsiTheme="minorHAnsi"/>
          <w:i w:val="0"/>
          <w:color w:val="auto"/>
          <w:sz w:val="18"/>
          <w:szCs w:val="18"/>
        </w:rPr>
      </w:pPr>
      <w:r w:rsidRPr="00850635">
        <w:rPr>
          <w:rFonts w:asciiTheme="minorHAnsi" w:hAnsiTheme="minorHAnsi"/>
          <w:i w:val="0"/>
          <w:color w:val="auto"/>
          <w:sz w:val="18"/>
          <w:szCs w:val="18"/>
        </w:rPr>
        <w:t xml:space="preserve">- Voortgezet </w:t>
      </w:r>
      <w:r w:rsidR="00850635">
        <w:rPr>
          <w:rFonts w:asciiTheme="minorHAnsi" w:hAnsiTheme="minorHAnsi"/>
          <w:i w:val="0"/>
          <w:color w:val="auto"/>
          <w:sz w:val="18"/>
          <w:szCs w:val="18"/>
        </w:rPr>
        <w:t xml:space="preserve">Wetenschappelijk Onderwijs </w:t>
      </w:r>
    </w:p>
    <w:p w:rsidR="00A912CB" w:rsidRPr="00DA0379" w:rsidRDefault="00A912CB" w:rsidP="00A912CB">
      <w:pPr>
        <w:rPr>
          <w:rFonts w:asciiTheme="minorHAnsi" w:hAnsiTheme="minorHAnsi"/>
          <w:szCs w:val="18"/>
        </w:rPr>
      </w:pPr>
    </w:p>
    <w:p w:rsidR="00A912CB" w:rsidRPr="00DA0379" w:rsidRDefault="00A912CB" w:rsidP="00A912CB">
      <w:pPr>
        <w:pStyle w:val="TussenkopCursief"/>
        <w:rPr>
          <w:rFonts w:asciiTheme="minorHAnsi" w:hAnsiTheme="minorHAnsi"/>
          <w:b/>
          <w:sz w:val="18"/>
          <w:szCs w:val="18"/>
        </w:rPr>
      </w:pPr>
      <w:r w:rsidRPr="00DA0379">
        <w:rPr>
          <w:rFonts w:asciiTheme="minorHAnsi" w:hAnsiTheme="minorHAnsi"/>
          <w:b/>
          <w:sz w:val="18"/>
          <w:szCs w:val="18"/>
        </w:rPr>
        <w:t>Publicaties en voordrachten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Schaalvergroting een bewuste keuze? Discussie over de achtergrond van schaalvergroting van veiligheidsregio's, Recht, Bestuur en Organisatie van Hulpdiensten (RBOH), juni 2012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De toekomst van de GHOR, Recht, Bestuur en Organisatie van Hulpdiensten (RBOH), november 2011</w:t>
      </w:r>
    </w:p>
    <w:p w:rsidR="00A912CB" w:rsidRPr="00DA0379" w:rsidRDefault="00850635" w:rsidP="00A912CB">
      <w:pPr>
        <w:pStyle w:val="Lijstopsomteken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Boek ‘</w:t>
      </w:r>
      <w:r w:rsidR="00A912CB" w:rsidRPr="00DA0379">
        <w:rPr>
          <w:rFonts w:asciiTheme="minorHAnsi" w:hAnsiTheme="minorHAnsi"/>
          <w:szCs w:val="18"/>
        </w:rPr>
        <w:t>Brandweer Onderweg, Over organisatieontwikkeling van de brandweer</w:t>
      </w:r>
      <w:r>
        <w:rPr>
          <w:rFonts w:asciiTheme="minorHAnsi" w:hAnsiTheme="minorHAnsi"/>
          <w:szCs w:val="18"/>
        </w:rPr>
        <w:t>’</w:t>
      </w:r>
      <w:r w:rsidR="00A912CB" w:rsidRPr="00DA0379">
        <w:rPr>
          <w:rFonts w:asciiTheme="minorHAnsi" w:hAnsiTheme="minorHAnsi"/>
          <w:szCs w:val="18"/>
        </w:rPr>
        <w:t>, 2011.</w:t>
      </w:r>
    </w:p>
    <w:p w:rsidR="00A912CB" w:rsidRPr="00DA0379" w:rsidRDefault="00A912CB" w:rsidP="00A912CB">
      <w:pPr>
        <w:pStyle w:val="Lijstopsomteken"/>
        <w:rPr>
          <w:rFonts w:asciiTheme="minorHAnsi" w:hAnsiTheme="minorHAnsi"/>
          <w:szCs w:val="18"/>
        </w:rPr>
      </w:pPr>
      <w:r w:rsidRPr="00DA0379">
        <w:rPr>
          <w:rFonts w:asciiTheme="minorHAnsi" w:hAnsiTheme="minorHAnsi"/>
          <w:szCs w:val="18"/>
        </w:rPr>
        <w:t>Er is weinig gemeenschappelijks aan GMK's, Staatscourant 9 januari 2008</w:t>
      </w:r>
      <w:r w:rsidR="00850635">
        <w:rPr>
          <w:rFonts w:asciiTheme="minorHAnsi" w:hAnsiTheme="minorHAnsi"/>
          <w:szCs w:val="18"/>
        </w:rPr>
        <w:t>.</w:t>
      </w:r>
    </w:p>
    <w:p w:rsidR="00A912CB" w:rsidRPr="00DA0379" w:rsidRDefault="00A912CB" w:rsidP="00A912CB">
      <w:pPr>
        <w:rPr>
          <w:rFonts w:asciiTheme="minorHAnsi" w:hAnsiTheme="minorHAnsi"/>
          <w:szCs w:val="18"/>
        </w:rPr>
      </w:pPr>
    </w:p>
    <w:p w:rsidR="00D20183" w:rsidRPr="00DA0379" w:rsidRDefault="00D20183">
      <w:pPr>
        <w:rPr>
          <w:rFonts w:asciiTheme="minorHAnsi" w:hAnsiTheme="minorHAnsi"/>
          <w:szCs w:val="18"/>
        </w:rPr>
      </w:pPr>
    </w:p>
    <w:p w:rsidR="00A912CB" w:rsidRPr="00DA0379" w:rsidRDefault="00A912CB">
      <w:pPr>
        <w:rPr>
          <w:rFonts w:asciiTheme="minorHAnsi" w:hAnsiTheme="minorHAnsi"/>
          <w:szCs w:val="18"/>
        </w:rPr>
      </w:pPr>
      <w:bookmarkStart w:id="0" w:name="_GoBack"/>
      <w:bookmarkEnd w:id="0"/>
    </w:p>
    <w:sectPr w:rsidR="00A912CB" w:rsidRPr="00DA0379" w:rsidSect="00D20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76" w:rsidRDefault="003A0576" w:rsidP="00A912CB">
      <w:pPr>
        <w:spacing w:line="240" w:lineRule="auto"/>
      </w:pPr>
      <w:r>
        <w:separator/>
      </w:r>
    </w:p>
  </w:endnote>
  <w:endnote w:type="continuationSeparator" w:id="0">
    <w:p w:rsidR="003A0576" w:rsidRDefault="003A0576" w:rsidP="00A91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937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912CB" w:rsidRPr="00A912CB" w:rsidRDefault="00067171">
        <w:pPr>
          <w:pStyle w:val="Voettekst"/>
          <w:jc w:val="right"/>
          <w:rPr>
            <w:rFonts w:ascii="Times New Roman" w:hAnsi="Times New Roman"/>
          </w:rPr>
        </w:pPr>
        <w:r w:rsidRPr="00A912CB">
          <w:rPr>
            <w:rFonts w:ascii="Times New Roman" w:hAnsi="Times New Roman"/>
          </w:rPr>
          <w:fldChar w:fldCharType="begin"/>
        </w:r>
        <w:r w:rsidR="00A912CB" w:rsidRPr="00A912CB">
          <w:rPr>
            <w:rFonts w:ascii="Times New Roman" w:hAnsi="Times New Roman"/>
          </w:rPr>
          <w:instrText xml:space="preserve"> PAGE   \* MERGEFORMAT </w:instrText>
        </w:r>
        <w:r w:rsidRPr="00A912CB">
          <w:rPr>
            <w:rFonts w:ascii="Times New Roman" w:hAnsi="Times New Roman"/>
          </w:rPr>
          <w:fldChar w:fldCharType="separate"/>
        </w:r>
        <w:r w:rsidR="00850635">
          <w:rPr>
            <w:rFonts w:ascii="Times New Roman" w:hAnsi="Times New Roman"/>
            <w:noProof/>
          </w:rPr>
          <w:t>1</w:t>
        </w:r>
        <w:r w:rsidRPr="00A912CB">
          <w:rPr>
            <w:rFonts w:ascii="Times New Roman" w:hAnsi="Times New Roman"/>
          </w:rPr>
          <w:fldChar w:fldCharType="end"/>
        </w:r>
      </w:p>
    </w:sdtContent>
  </w:sdt>
  <w:p w:rsidR="00A912CB" w:rsidRDefault="00A912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76" w:rsidRDefault="003A0576" w:rsidP="00A912CB">
      <w:pPr>
        <w:spacing w:line="240" w:lineRule="auto"/>
      </w:pPr>
      <w:r>
        <w:separator/>
      </w:r>
    </w:p>
  </w:footnote>
  <w:footnote w:type="continuationSeparator" w:id="0">
    <w:p w:rsidR="003A0576" w:rsidRDefault="003A0576" w:rsidP="00A912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250F"/>
    <w:multiLevelType w:val="multilevel"/>
    <w:tmpl w:val="427274CE"/>
    <w:styleLink w:val="Huisstijl-Opsomming"/>
    <w:lvl w:ilvl="0">
      <w:start w:val="1"/>
      <w:numFmt w:val="bullet"/>
      <w:lvlText w:val="-"/>
      <w:lvlJc w:val="left"/>
      <w:pPr>
        <w:ind w:left="221" w:hanging="221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>
      <w:start w:val="1"/>
      <w:numFmt w:val="bullet"/>
      <w:lvlText w:val="."/>
      <w:lvlJc w:val="left"/>
      <w:pPr>
        <w:ind w:left="442" w:hanging="221"/>
      </w:pPr>
      <w:rPr>
        <w:rFonts w:ascii="Times New Roman" w:hAnsi="Times New Roman" w:cs="Times New Roman" w:hint="default"/>
        <w:color w:val="auto"/>
        <w:szCs w:val="18"/>
      </w:rPr>
    </w:lvl>
    <w:lvl w:ilvl="2">
      <w:start w:val="1"/>
      <w:numFmt w:val="bullet"/>
      <w:lvlText w:val=""/>
      <w:lvlJc w:val="left"/>
      <w:pPr>
        <w:ind w:left="658" w:hanging="216"/>
      </w:pPr>
      <w:rPr>
        <w:rFonts w:ascii="Symbol" w:hAnsi="Symbol" w:cs="Times New Roman" w:hint="default"/>
        <w:color w:val="auto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76F2DF8"/>
    <w:multiLevelType w:val="multilevel"/>
    <w:tmpl w:val="427274CE"/>
    <w:lvl w:ilvl="0">
      <w:start w:val="1"/>
      <w:numFmt w:val="bullet"/>
      <w:pStyle w:val="Lijstopsomteken"/>
      <w:lvlText w:val="-"/>
      <w:lvlJc w:val="left"/>
      <w:pPr>
        <w:ind w:left="221" w:hanging="221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>
      <w:start w:val="1"/>
      <w:numFmt w:val="bullet"/>
      <w:pStyle w:val="Lijstopsomteken2"/>
      <w:lvlText w:val="."/>
      <w:lvlJc w:val="left"/>
      <w:pPr>
        <w:ind w:left="442" w:hanging="221"/>
      </w:pPr>
      <w:rPr>
        <w:rFonts w:ascii="Times New Roman" w:hAnsi="Times New Roman" w:cs="Times New Roman" w:hint="default"/>
        <w:color w:val="auto"/>
        <w:szCs w:val="18"/>
      </w:rPr>
    </w:lvl>
    <w:lvl w:ilvl="2">
      <w:start w:val="1"/>
      <w:numFmt w:val="bullet"/>
      <w:pStyle w:val="Lijstopsomteken3"/>
      <w:lvlText w:val=""/>
      <w:lvlJc w:val="left"/>
      <w:pPr>
        <w:ind w:left="658" w:hanging="216"/>
      </w:pPr>
      <w:rPr>
        <w:rFonts w:ascii="Symbol" w:hAnsi="Symbol" w:cs="Times New Roman" w:hint="default"/>
        <w:color w:val="auto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33A21DA"/>
    <w:multiLevelType w:val="hybridMultilevel"/>
    <w:tmpl w:val="F2960C04"/>
    <w:lvl w:ilvl="0" w:tplc="1D243F7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2CB"/>
    <w:rsid w:val="000025BD"/>
    <w:rsid w:val="00002707"/>
    <w:rsid w:val="0000439B"/>
    <w:rsid w:val="0001109D"/>
    <w:rsid w:val="0001155D"/>
    <w:rsid w:val="00011C47"/>
    <w:rsid w:val="000127D4"/>
    <w:rsid w:val="0001401A"/>
    <w:rsid w:val="000155DC"/>
    <w:rsid w:val="00016763"/>
    <w:rsid w:val="00022AE1"/>
    <w:rsid w:val="0002310B"/>
    <w:rsid w:val="000237E0"/>
    <w:rsid w:val="00031247"/>
    <w:rsid w:val="00032C90"/>
    <w:rsid w:val="000337C7"/>
    <w:rsid w:val="00037FFA"/>
    <w:rsid w:val="00040113"/>
    <w:rsid w:val="00044C48"/>
    <w:rsid w:val="00045FFD"/>
    <w:rsid w:val="00047FB1"/>
    <w:rsid w:val="00052054"/>
    <w:rsid w:val="000522A9"/>
    <w:rsid w:val="00052A9C"/>
    <w:rsid w:val="00054E8C"/>
    <w:rsid w:val="00056BA5"/>
    <w:rsid w:val="00057FFA"/>
    <w:rsid w:val="0006671F"/>
    <w:rsid w:val="00066859"/>
    <w:rsid w:val="00067171"/>
    <w:rsid w:val="000701D5"/>
    <w:rsid w:val="00073EDA"/>
    <w:rsid w:val="000773E8"/>
    <w:rsid w:val="000841E2"/>
    <w:rsid w:val="00086170"/>
    <w:rsid w:val="00086368"/>
    <w:rsid w:val="00087350"/>
    <w:rsid w:val="00087E06"/>
    <w:rsid w:val="00096365"/>
    <w:rsid w:val="000A4C34"/>
    <w:rsid w:val="000A5B62"/>
    <w:rsid w:val="000B4490"/>
    <w:rsid w:val="000B5282"/>
    <w:rsid w:val="000B5966"/>
    <w:rsid w:val="000C0193"/>
    <w:rsid w:val="000C6A9F"/>
    <w:rsid w:val="000C6C5E"/>
    <w:rsid w:val="000C705C"/>
    <w:rsid w:val="000D0E66"/>
    <w:rsid w:val="000D6F5D"/>
    <w:rsid w:val="000D6F93"/>
    <w:rsid w:val="000E1DF6"/>
    <w:rsid w:val="000E315B"/>
    <w:rsid w:val="000E44A5"/>
    <w:rsid w:val="000E788C"/>
    <w:rsid w:val="00104F91"/>
    <w:rsid w:val="00105CD3"/>
    <w:rsid w:val="0011011F"/>
    <w:rsid w:val="0011076D"/>
    <w:rsid w:val="00112DF1"/>
    <w:rsid w:val="00113332"/>
    <w:rsid w:val="001142BE"/>
    <w:rsid w:val="00115014"/>
    <w:rsid w:val="00115355"/>
    <w:rsid w:val="00115A4C"/>
    <w:rsid w:val="001162DF"/>
    <w:rsid w:val="00126F80"/>
    <w:rsid w:val="0013288C"/>
    <w:rsid w:val="00134B01"/>
    <w:rsid w:val="00135BDA"/>
    <w:rsid w:val="001360FC"/>
    <w:rsid w:val="001421A9"/>
    <w:rsid w:val="00143528"/>
    <w:rsid w:val="00143C56"/>
    <w:rsid w:val="00144FF9"/>
    <w:rsid w:val="001474BD"/>
    <w:rsid w:val="001507B0"/>
    <w:rsid w:val="00152D11"/>
    <w:rsid w:val="00153C17"/>
    <w:rsid w:val="00154B36"/>
    <w:rsid w:val="00154BED"/>
    <w:rsid w:val="0015537F"/>
    <w:rsid w:val="00156588"/>
    <w:rsid w:val="00157A8F"/>
    <w:rsid w:val="0016122C"/>
    <w:rsid w:val="00161EA1"/>
    <w:rsid w:val="0016489C"/>
    <w:rsid w:val="00164B1F"/>
    <w:rsid w:val="00165088"/>
    <w:rsid w:val="0017034C"/>
    <w:rsid w:val="00173E2C"/>
    <w:rsid w:val="001821FB"/>
    <w:rsid w:val="00182E02"/>
    <w:rsid w:val="00182FF1"/>
    <w:rsid w:val="0018331D"/>
    <w:rsid w:val="00183692"/>
    <w:rsid w:val="00184D58"/>
    <w:rsid w:val="00184FB6"/>
    <w:rsid w:val="001979DD"/>
    <w:rsid w:val="001B47D4"/>
    <w:rsid w:val="001C4EEA"/>
    <w:rsid w:val="001D61D3"/>
    <w:rsid w:val="001E17EB"/>
    <w:rsid w:val="001E587A"/>
    <w:rsid w:val="001F0B96"/>
    <w:rsid w:val="001F3217"/>
    <w:rsid w:val="001F5419"/>
    <w:rsid w:val="001F7447"/>
    <w:rsid w:val="0020182A"/>
    <w:rsid w:val="0020272F"/>
    <w:rsid w:val="00205288"/>
    <w:rsid w:val="00205758"/>
    <w:rsid w:val="00212A0E"/>
    <w:rsid w:val="00220589"/>
    <w:rsid w:val="002214B9"/>
    <w:rsid w:val="00221E00"/>
    <w:rsid w:val="00221FFC"/>
    <w:rsid w:val="00226500"/>
    <w:rsid w:val="0023329C"/>
    <w:rsid w:val="00244DC2"/>
    <w:rsid w:val="00245144"/>
    <w:rsid w:val="00250E15"/>
    <w:rsid w:val="00252E6E"/>
    <w:rsid w:val="00257519"/>
    <w:rsid w:val="00260271"/>
    <w:rsid w:val="002669A8"/>
    <w:rsid w:val="002706C3"/>
    <w:rsid w:val="00271A42"/>
    <w:rsid w:val="002747C1"/>
    <w:rsid w:val="002803ED"/>
    <w:rsid w:val="002827EC"/>
    <w:rsid w:val="002828C5"/>
    <w:rsid w:val="00293BC6"/>
    <w:rsid w:val="00294C61"/>
    <w:rsid w:val="00297D8C"/>
    <w:rsid w:val="002A1C4D"/>
    <w:rsid w:val="002A33ED"/>
    <w:rsid w:val="002A4678"/>
    <w:rsid w:val="002A4A2E"/>
    <w:rsid w:val="002A4DD3"/>
    <w:rsid w:val="002A7F1B"/>
    <w:rsid w:val="002B4A2D"/>
    <w:rsid w:val="002B4E7D"/>
    <w:rsid w:val="002B58CF"/>
    <w:rsid w:val="002B79D6"/>
    <w:rsid w:val="002C24D6"/>
    <w:rsid w:val="002C572F"/>
    <w:rsid w:val="002C6F8F"/>
    <w:rsid w:val="002C7EB4"/>
    <w:rsid w:val="002D0B6E"/>
    <w:rsid w:val="002D19EC"/>
    <w:rsid w:val="002D2E0A"/>
    <w:rsid w:val="002D61DA"/>
    <w:rsid w:val="002E1BD1"/>
    <w:rsid w:val="002E5EC0"/>
    <w:rsid w:val="002F474C"/>
    <w:rsid w:val="00302982"/>
    <w:rsid w:val="00303F6A"/>
    <w:rsid w:val="00305BB3"/>
    <w:rsid w:val="00310074"/>
    <w:rsid w:val="00310ECD"/>
    <w:rsid w:val="00312E89"/>
    <w:rsid w:val="00317417"/>
    <w:rsid w:val="00317706"/>
    <w:rsid w:val="00317F3A"/>
    <w:rsid w:val="003203CE"/>
    <w:rsid w:val="00326139"/>
    <w:rsid w:val="00335B2F"/>
    <w:rsid w:val="00335F39"/>
    <w:rsid w:val="00343E0C"/>
    <w:rsid w:val="0034555B"/>
    <w:rsid w:val="003531A0"/>
    <w:rsid w:val="00354910"/>
    <w:rsid w:val="00356B0F"/>
    <w:rsid w:val="003658F1"/>
    <w:rsid w:val="003706FB"/>
    <w:rsid w:val="00383C4D"/>
    <w:rsid w:val="003846AA"/>
    <w:rsid w:val="0039616D"/>
    <w:rsid w:val="00397708"/>
    <w:rsid w:val="003A0576"/>
    <w:rsid w:val="003B02C4"/>
    <w:rsid w:val="003B17B1"/>
    <w:rsid w:val="003B5013"/>
    <w:rsid w:val="003C34B3"/>
    <w:rsid w:val="003C3B59"/>
    <w:rsid w:val="003C55A9"/>
    <w:rsid w:val="003C7E96"/>
    <w:rsid w:val="003D7B39"/>
    <w:rsid w:val="003E034D"/>
    <w:rsid w:val="003E0533"/>
    <w:rsid w:val="003E2E8F"/>
    <w:rsid w:val="003F4AE3"/>
    <w:rsid w:val="004007C5"/>
    <w:rsid w:val="0040515B"/>
    <w:rsid w:val="0041320D"/>
    <w:rsid w:val="004147D9"/>
    <w:rsid w:val="004211A6"/>
    <w:rsid w:val="004223F7"/>
    <w:rsid w:val="0042678E"/>
    <w:rsid w:val="00427003"/>
    <w:rsid w:val="004279AF"/>
    <w:rsid w:val="00431279"/>
    <w:rsid w:val="00431DF9"/>
    <w:rsid w:val="00435045"/>
    <w:rsid w:val="0043552A"/>
    <w:rsid w:val="00437799"/>
    <w:rsid w:val="00441D74"/>
    <w:rsid w:val="00442DBB"/>
    <w:rsid w:val="00445372"/>
    <w:rsid w:val="00445681"/>
    <w:rsid w:val="00446EFF"/>
    <w:rsid w:val="00447CF6"/>
    <w:rsid w:val="004579DF"/>
    <w:rsid w:val="0046659C"/>
    <w:rsid w:val="004677B0"/>
    <w:rsid w:val="00474318"/>
    <w:rsid w:val="00475FCB"/>
    <w:rsid w:val="00480A26"/>
    <w:rsid w:val="00482FEF"/>
    <w:rsid w:val="00483B60"/>
    <w:rsid w:val="00484D33"/>
    <w:rsid w:val="0048531D"/>
    <w:rsid w:val="00495904"/>
    <w:rsid w:val="00495DCB"/>
    <w:rsid w:val="00497B23"/>
    <w:rsid w:val="004A513C"/>
    <w:rsid w:val="004B34F0"/>
    <w:rsid w:val="004C3D65"/>
    <w:rsid w:val="004D13B6"/>
    <w:rsid w:val="004D4BFB"/>
    <w:rsid w:val="004E0DFF"/>
    <w:rsid w:val="004E1EFE"/>
    <w:rsid w:val="004E2758"/>
    <w:rsid w:val="004E52B2"/>
    <w:rsid w:val="004F0A50"/>
    <w:rsid w:val="004F126A"/>
    <w:rsid w:val="0050111B"/>
    <w:rsid w:val="00501D95"/>
    <w:rsid w:val="00506E85"/>
    <w:rsid w:val="005111B2"/>
    <w:rsid w:val="00514271"/>
    <w:rsid w:val="00516254"/>
    <w:rsid w:val="0052680B"/>
    <w:rsid w:val="00527BE8"/>
    <w:rsid w:val="00534FDA"/>
    <w:rsid w:val="005439C7"/>
    <w:rsid w:val="00544130"/>
    <w:rsid w:val="005557A6"/>
    <w:rsid w:val="00566E73"/>
    <w:rsid w:val="005703BB"/>
    <w:rsid w:val="0057045B"/>
    <w:rsid w:val="0059552E"/>
    <w:rsid w:val="005A6384"/>
    <w:rsid w:val="005B13D6"/>
    <w:rsid w:val="005C598D"/>
    <w:rsid w:val="005C74D6"/>
    <w:rsid w:val="005D2E29"/>
    <w:rsid w:val="005D4117"/>
    <w:rsid w:val="005D679D"/>
    <w:rsid w:val="005D6873"/>
    <w:rsid w:val="005D7B29"/>
    <w:rsid w:val="005E1E36"/>
    <w:rsid w:val="005E3E8A"/>
    <w:rsid w:val="005E5104"/>
    <w:rsid w:val="005E768F"/>
    <w:rsid w:val="005F14F4"/>
    <w:rsid w:val="005F67CD"/>
    <w:rsid w:val="0060058E"/>
    <w:rsid w:val="006057DE"/>
    <w:rsid w:val="006152A2"/>
    <w:rsid w:val="006171CE"/>
    <w:rsid w:val="0062000C"/>
    <w:rsid w:val="006229CF"/>
    <w:rsid w:val="0062409C"/>
    <w:rsid w:val="006244FC"/>
    <w:rsid w:val="00624C93"/>
    <w:rsid w:val="00625DE1"/>
    <w:rsid w:val="0063258B"/>
    <w:rsid w:val="00632C1B"/>
    <w:rsid w:val="00633ACB"/>
    <w:rsid w:val="00641DEE"/>
    <w:rsid w:val="006420E1"/>
    <w:rsid w:val="00642C6F"/>
    <w:rsid w:val="00647ACC"/>
    <w:rsid w:val="006544CF"/>
    <w:rsid w:val="006556D4"/>
    <w:rsid w:val="0065668D"/>
    <w:rsid w:val="00657709"/>
    <w:rsid w:val="00657F14"/>
    <w:rsid w:val="006625E3"/>
    <w:rsid w:val="00662A82"/>
    <w:rsid w:val="0066450C"/>
    <w:rsid w:val="00664DB2"/>
    <w:rsid w:val="0066614E"/>
    <w:rsid w:val="0066644A"/>
    <w:rsid w:val="00671351"/>
    <w:rsid w:val="00677FB9"/>
    <w:rsid w:val="00680E16"/>
    <w:rsid w:val="00683153"/>
    <w:rsid w:val="00684FF4"/>
    <w:rsid w:val="00697E20"/>
    <w:rsid w:val="006A3B12"/>
    <w:rsid w:val="006A674E"/>
    <w:rsid w:val="006B1C28"/>
    <w:rsid w:val="006B26B5"/>
    <w:rsid w:val="006B29CE"/>
    <w:rsid w:val="006B4473"/>
    <w:rsid w:val="006B6254"/>
    <w:rsid w:val="006C1B53"/>
    <w:rsid w:val="006C336E"/>
    <w:rsid w:val="006C3A47"/>
    <w:rsid w:val="006C7520"/>
    <w:rsid w:val="006C7F40"/>
    <w:rsid w:val="006D32F9"/>
    <w:rsid w:val="006D4C49"/>
    <w:rsid w:val="006E05D2"/>
    <w:rsid w:val="006E1CF4"/>
    <w:rsid w:val="006E2447"/>
    <w:rsid w:val="00702013"/>
    <w:rsid w:val="007076A0"/>
    <w:rsid w:val="00711E92"/>
    <w:rsid w:val="00712F2D"/>
    <w:rsid w:val="007142B9"/>
    <w:rsid w:val="00715C35"/>
    <w:rsid w:val="0071691A"/>
    <w:rsid w:val="00725D24"/>
    <w:rsid w:val="007308BA"/>
    <w:rsid w:val="00731079"/>
    <w:rsid w:val="00734B8C"/>
    <w:rsid w:val="00740303"/>
    <w:rsid w:val="00747BFC"/>
    <w:rsid w:val="0075174E"/>
    <w:rsid w:val="00762F04"/>
    <w:rsid w:val="00763D6D"/>
    <w:rsid w:val="007670B0"/>
    <w:rsid w:val="0076787C"/>
    <w:rsid w:val="00782AAB"/>
    <w:rsid w:val="00790A4B"/>
    <w:rsid w:val="00793D2B"/>
    <w:rsid w:val="007A0DC6"/>
    <w:rsid w:val="007A4FDF"/>
    <w:rsid w:val="007A7A89"/>
    <w:rsid w:val="007B31CE"/>
    <w:rsid w:val="007B389A"/>
    <w:rsid w:val="007B3E2E"/>
    <w:rsid w:val="007B547D"/>
    <w:rsid w:val="007B5D97"/>
    <w:rsid w:val="007C057B"/>
    <w:rsid w:val="007C26CC"/>
    <w:rsid w:val="007D0602"/>
    <w:rsid w:val="007D10E8"/>
    <w:rsid w:val="007D1DD7"/>
    <w:rsid w:val="007D7A2D"/>
    <w:rsid w:val="007E2480"/>
    <w:rsid w:val="007E30EC"/>
    <w:rsid w:val="007E36D5"/>
    <w:rsid w:val="007E4CFA"/>
    <w:rsid w:val="007E6E5C"/>
    <w:rsid w:val="007E72B7"/>
    <w:rsid w:val="007F0D1A"/>
    <w:rsid w:val="007F3799"/>
    <w:rsid w:val="00800220"/>
    <w:rsid w:val="0081147F"/>
    <w:rsid w:val="00814C24"/>
    <w:rsid w:val="008158E1"/>
    <w:rsid w:val="00817E4C"/>
    <w:rsid w:val="008212EE"/>
    <w:rsid w:val="00830B55"/>
    <w:rsid w:val="00830EB6"/>
    <w:rsid w:val="0083199C"/>
    <w:rsid w:val="00833257"/>
    <w:rsid w:val="008351CD"/>
    <w:rsid w:val="00843298"/>
    <w:rsid w:val="00843B91"/>
    <w:rsid w:val="00845A67"/>
    <w:rsid w:val="00847C65"/>
    <w:rsid w:val="00850635"/>
    <w:rsid w:val="008516E2"/>
    <w:rsid w:val="00851F07"/>
    <w:rsid w:val="00854E3C"/>
    <w:rsid w:val="00856200"/>
    <w:rsid w:val="00856C0B"/>
    <w:rsid w:val="008571F6"/>
    <w:rsid w:val="00862312"/>
    <w:rsid w:val="00862749"/>
    <w:rsid w:val="00863778"/>
    <w:rsid w:val="008753C3"/>
    <w:rsid w:val="00877685"/>
    <w:rsid w:val="0088471D"/>
    <w:rsid w:val="00891862"/>
    <w:rsid w:val="00896497"/>
    <w:rsid w:val="00896ED3"/>
    <w:rsid w:val="008A00AA"/>
    <w:rsid w:val="008A025E"/>
    <w:rsid w:val="008B1B03"/>
    <w:rsid w:val="008B43B8"/>
    <w:rsid w:val="008B5A0A"/>
    <w:rsid w:val="008B72E2"/>
    <w:rsid w:val="008C391A"/>
    <w:rsid w:val="008C623E"/>
    <w:rsid w:val="008C7467"/>
    <w:rsid w:val="008D28C6"/>
    <w:rsid w:val="008D7114"/>
    <w:rsid w:val="008D749C"/>
    <w:rsid w:val="008D7F70"/>
    <w:rsid w:val="008E0E24"/>
    <w:rsid w:val="008F45FC"/>
    <w:rsid w:val="00900DD5"/>
    <w:rsid w:val="0090356C"/>
    <w:rsid w:val="00911B55"/>
    <w:rsid w:val="009207A3"/>
    <w:rsid w:val="00922441"/>
    <w:rsid w:val="00927E86"/>
    <w:rsid w:val="00931F00"/>
    <w:rsid w:val="009337A1"/>
    <w:rsid w:val="00933CB4"/>
    <w:rsid w:val="00943CDA"/>
    <w:rsid w:val="009563E8"/>
    <w:rsid w:val="00963BC2"/>
    <w:rsid w:val="009656F9"/>
    <w:rsid w:val="009669B4"/>
    <w:rsid w:val="00970A16"/>
    <w:rsid w:val="00971A34"/>
    <w:rsid w:val="00971DF1"/>
    <w:rsid w:val="00974644"/>
    <w:rsid w:val="009802B3"/>
    <w:rsid w:val="00981FBE"/>
    <w:rsid w:val="009822C3"/>
    <w:rsid w:val="00982AE9"/>
    <w:rsid w:val="00983760"/>
    <w:rsid w:val="00984DB3"/>
    <w:rsid w:val="00985072"/>
    <w:rsid w:val="00986A65"/>
    <w:rsid w:val="00987927"/>
    <w:rsid w:val="009917EA"/>
    <w:rsid w:val="009935CA"/>
    <w:rsid w:val="00996776"/>
    <w:rsid w:val="009B13C8"/>
    <w:rsid w:val="009B3F71"/>
    <w:rsid w:val="009B67AC"/>
    <w:rsid w:val="009B67E0"/>
    <w:rsid w:val="009C2F9A"/>
    <w:rsid w:val="009C39C1"/>
    <w:rsid w:val="009C7FF2"/>
    <w:rsid w:val="009D25A4"/>
    <w:rsid w:val="009D4027"/>
    <w:rsid w:val="009D5A2D"/>
    <w:rsid w:val="009E14DD"/>
    <w:rsid w:val="009E20C7"/>
    <w:rsid w:val="009E6268"/>
    <w:rsid w:val="009E7CD3"/>
    <w:rsid w:val="009F135A"/>
    <w:rsid w:val="009F3BCA"/>
    <w:rsid w:val="009F422C"/>
    <w:rsid w:val="009F5466"/>
    <w:rsid w:val="00A01524"/>
    <w:rsid w:val="00A02BD1"/>
    <w:rsid w:val="00A03A21"/>
    <w:rsid w:val="00A05446"/>
    <w:rsid w:val="00A13885"/>
    <w:rsid w:val="00A2363A"/>
    <w:rsid w:val="00A3112B"/>
    <w:rsid w:val="00A32B86"/>
    <w:rsid w:val="00A350E8"/>
    <w:rsid w:val="00A3577A"/>
    <w:rsid w:val="00A4002F"/>
    <w:rsid w:val="00A43A55"/>
    <w:rsid w:val="00A61FED"/>
    <w:rsid w:val="00A627E1"/>
    <w:rsid w:val="00A6508A"/>
    <w:rsid w:val="00A65653"/>
    <w:rsid w:val="00A665E9"/>
    <w:rsid w:val="00A6713F"/>
    <w:rsid w:val="00A7178E"/>
    <w:rsid w:val="00A72BFE"/>
    <w:rsid w:val="00A74166"/>
    <w:rsid w:val="00A743C3"/>
    <w:rsid w:val="00A74BB1"/>
    <w:rsid w:val="00A74CC7"/>
    <w:rsid w:val="00A75E9F"/>
    <w:rsid w:val="00A80CCB"/>
    <w:rsid w:val="00A830B1"/>
    <w:rsid w:val="00A84F39"/>
    <w:rsid w:val="00A912CB"/>
    <w:rsid w:val="00A92F3E"/>
    <w:rsid w:val="00A93252"/>
    <w:rsid w:val="00AA0632"/>
    <w:rsid w:val="00AA07D0"/>
    <w:rsid w:val="00AA1906"/>
    <w:rsid w:val="00AA53AC"/>
    <w:rsid w:val="00AA6376"/>
    <w:rsid w:val="00AB19A4"/>
    <w:rsid w:val="00AB3E24"/>
    <w:rsid w:val="00AB3E48"/>
    <w:rsid w:val="00AB454F"/>
    <w:rsid w:val="00AC2963"/>
    <w:rsid w:val="00AC489E"/>
    <w:rsid w:val="00AC5473"/>
    <w:rsid w:val="00AD1AF0"/>
    <w:rsid w:val="00AE009D"/>
    <w:rsid w:val="00AE0ACB"/>
    <w:rsid w:val="00AE1721"/>
    <w:rsid w:val="00AE6D97"/>
    <w:rsid w:val="00AF17FC"/>
    <w:rsid w:val="00AF2643"/>
    <w:rsid w:val="00AF47F6"/>
    <w:rsid w:val="00AF4E27"/>
    <w:rsid w:val="00AF7A87"/>
    <w:rsid w:val="00B00F3C"/>
    <w:rsid w:val="00B0525C"/>
    <w:rsid w:val="00B1004D"/>
    <w:rsid w:val="00B100A4"/>
    <w:rsid w:val="00B10978"/>
    <w:rsid w:val="00B13156"/>
    <w:rsid w:val="00B13EF4"/>
    <w:rsid w:val="00B17759"/>
    <w:rsid w:val="00B23ED1"/>
    <w:rsid w:val="00B24307"/>
    <w:rsid w:val="00B24EBD"/>
    <w:rsid w:val="00B2580A"/>
    <w:rsid w:val="00B25DA2"/>
    <w:rsid w:val="00B30D8F"/>
    <w:rsid w:val="00B34194"/>
    <w:rsid w:val="00B35048"/>
    <w:rsid w:val="00B3553B"/>
    <w:rsid w:val="00B3669D"/>
    <w:rsid w:val="00B43975"/>
    <w:rsid w:val="00B50790"/>
    <w:rsid w:val="00B51F16"/>
    <w:rsid w:val="00B54BB8"/>
    <w:rsid w:val="00B57A7C"/>
    <w:rsid w:val="00B61175"/>
    <w:rsid w:val="00B61AD2"/>
    <w:rsid w:val="00B656D4"/>
    <w:rsid w:val="00B74D1A"/>
    <w:rsid w:val="00B772CA"/>
    <w:rsid w:val="00B82DA6"/>
    <w:rsid w:val="00B84851"/>
    <w:rsid w:val="00B84B61"/>
    <w:rsid w:val="00B8654A"/>
    <w:rsid w:val="00B87A9F"/>
    <w:rsid w:val="00B9457B"/>
    <w:rsid w:val="00B97552"/>
    <w:rsid w:val="00BA2F25"/>
    <w:rsid w:val="00BA3FAD"/>
    <w:rsid w:val="00BA6368"/>
    <w:rsid w:val="00BB0F68"/>
    <w:rsid w:val="00BB4561"/>
    <w:rsid w:val="00BB4A7D"/>
    <w:rsid w:val="00BB4C3B"/>
    <w:rsid w:val="00BB79F3"/>
    <w:rsid w:val="00BC56AF"/>
    <w:rsid w:val="00BC5860"/>
    <w:rsid w:val="00BC66F4"/>
    <w:rsid w:val="00BC67CD"/>
    <w:rsid w:val="00BC7A36"/>
    <w:rsid w:val="00BC7DCD"/>
    <w:rsid w:val="00BD3FD0"/>
    <w:rsid w:val="00BD4631"/>
    <w:rsid w:val="00BD55A4"/>
    <w:rsid w:val="00BD7B19"/>
    <w:rsid w:val="00BE36DA"/>
    <w:rsid w:val="00BE3E9C"/>
    <w:rsid w:val="00BE60FD"/>
    <w:rsid w:val="00BE7071"/>
    <w:rsid w:val="00BE7B8E"/>
    <w:rsid w:val="00BF5F7B"/>
    <w:rsid w:val="00C02253"/>
    <w:rsid w:val="00C04ABF"/>
    <w:rsid w:val="00C04F66"/>
    <w:rsid w:val="00C078F4"/>
    <w:rsid w:val="00C14D52"/>
    <w:rsid w:val="00C14F4A"/>
    <w:rsid w:val="00C1586F"/>
    <w:rsid w:val="00C16407"/>
    <w:rsid w:val="00C16A1B"/>
    <w:rsid w:val="00C16F46"/>
    <w:rsid w:val="00C16FEB"/>
    <w:rsid w:val="00C17209"/>
    <w:rsid w:val="00C21217"/>
    <w:rsid w:val="00C21B7D"/>
    <w:rsid w:val="00C236A2"/>
    <w:rsid w:val="00C3157B"/>
    <w:rsid w:val="00C46454"/>
    <w:rsid w:val="00C55CB9"/>
    <w:rsid w:val="00C618ED"/>
    <w:rsid w:val="00C64040"/>
    <w:rsid w:val="00C70CA7"/>
    <w:rsid w:val="00C73C21"/>
    <w:rsid w:val="00C77043"/>
    <w:rsid w:val="00C87ADC"/>
    <w:rsid w:val="00C934CF"/>
    <w:rsid w:val="00C94026"/>
    <w:rsid w:val="00CA2EFF"/>
    <w:rsid w:val="00CA4B96"/>
    <w:rsid w:val="00CA5756"/>
    <w:rsid w:val="00CA637D"/>
    <w:rsid w:val="00CB1F83"/>
    <w:rsid w:val="00CB26C5"/>
    <w:rsid w:val="00CB3F86"/>
    <w:rsid w:val="00CB55D8"/>
    <w:rsid w:val="00CC3CDE"/>
    <w:rsid w:val="00CD5203"/>
    <w:rsid w:val="00CE1292"/>
    <w:rsid w:val="00CF06E5"/>
    <w:rsid w:val="00CF3EA4"/>
    <w:rsid w:val="00CF56E1"/>
    <w:rsid w:val="00CF7277"/>
    <w:rsid w:val="00D00191"/>
    <w:rsid w:val="00D02817"/>
    <w:rsid w:val="00D05034"/>
    <w:rsid w:val="00D10935"/>
    <w:rsid w:val="00D1152D"/>
    <w:rsid w:val="00D15C2A"/>
    <w:rsid w:val="00D17E36"/>
    <w:rsid w:val="00D20183"/>
    <w:rsid w:val="00D217AC"/>
    <w:rsid w:val="00D24419"/>
    <w:rsid w:val="00D25587"/>
    <w:rsid w:val="00D25E0E"/>
    <w:rsid w:val="00D27267"/>
    <w:rsid w:val="00D41DAF"/>
    <w:rsid w:val="00D429A7"/>
    <w:rsid w:val="00D524B4"/>
    <w:rsid w:val="00D53EB4"/>
    <w:rsid w:val="00D7095C"/>
    <w:rsid w:val="00D72E97"/>
    <w:rsid w:val="00D7533C"/>
    <w:rsid w:val="00D94A0E"/>
    <w:rsid w:val="00DA0379"/>
    <w:rsid w:val="00DA7FFB"/>
    <w:rsid w:val="00DB1D85"/>
    <w:rsid w:val="00DB258E"/>
    <w:rsid w:val="00DD0FBB"/>
    <w:rsid w:val="00DD1856"/>
    <w:rsid w:val="00DD3105"/>
    <w:rsid w:val="00DD7C40"/>
    <w:rsid w:val="00DE5127"/>
    <w:rsid w:val="00DE53DB"/>
    <w:rsid w:val="00E0410F"/>
    <w:rsid w:val="00E04427"/>
    <w:rsid w:val="00E04D01"/>
    <w:rsid w:val="00E06067"/>
    <w:rsid w:val="00E07DCE"/>
    <w:rsid w:val="00E10EF4"/>
    <w:rsid w:val="00E11A4D"/>
    <w:rsid w:val="00E12B1B"/>
    <w:rsid w:val="00E17E6D"/>
    <w:rsid w:val="00E20B55"/>
    <w:rsid w:val="00E23293"/>
    <w:rsid w:val="00E26E40"/>
    <w:rsid w:val="00E30B2A"/>
    <w:rsid w:val="00E31C6A"/>
    <w:rsid w:val="00E34C7F"/>
    <w:rsid w:val="00E37FDD"/>
    <w:rsid w:val="00E41D18"/>
    <w:rsid w:val="00E453F2"/>
    <w:rsid w:val="00E459E8"/>
    <w:rsid w:val="00E529FC"/>
    <w:rsid w:val="00E60918"/>
    <w:rsid w:val="00E708B9"/>
    <w:rsid w:val="00E84E6F"/>
    <w:rsid w:val="00E85F5B"/>
    <w:rsid w:val="00E86501"/>
    <w:rsid w:val="00E86CAA"/>
    <w:rsid w:val="00E91300"/>
    <w:rsid w:val="00E95763"/>
    <w:rsid w:val="00EA237B"/>
    <w:rsid w:val="00EA2984"/>
    <w:rsid w:val="00EA2DBB"/>
    <w:rsid w:val="00EA37B3"/>
    <w:rsid w:val="00EB0210"/>
    <w:rsid w:val="00EB15FF"/>
    <w:rsid w:val="00EB6399"/>
    <w:rsid w:val="00EB68D9"/>
    <w:rsid w:val="00EB7E6B"/>
    <w:rsid w:val="00EC218F"/>
    <w:rsid w:val="00ED0B53"/>
    <w:rsid w:val="00ED11E2"/>
    <w:rsid w:val="00ED4C4B"/>
    <w:rsid w:val="00ED63FA"/>
    <w:rsid w:val="00EE0552"/>
    <w:rsid w:val="00EE0EA2"/>
    <w:rsid w:val="00EE68A6"/>
    <w:rsid w:val="00EE6970"/>
    <w:rsid w:val="00EF02DA"/>
    <w:rsid w:val="00EF15DF"/>
    <w:rsid w:val="00EF3DC0"/>
    <w:rsid w:val="00EF61FC"/>
    <w:rsid w:val="00EF7ED2"/>
    <w:rsid w:val="00F01E94"/>
    <w:rsid w:val="00F07ADF"/>
    <w:rsid w:val="00F1245A"/>
    <w:rsid w:val="00F25BC2"/>
    <w:rsid w:val="00F3011A"/>
    <w:rsid w:val="00F32509"/>
    <w:rsid w:val="00F35A22"/>
    <w:rsid w:val="00F35BE3"/>
    <w:rsid w:val="00F413D9"/>
    <w:rsid w:val="00F446E0"/>
    <w:rsid w:val="00F453D8"/>
    <w:rsid w:val="00F47294"/>
    <w:rsid w:val="00F50F48"/>
    <w:rsid w:val="00F555CC"/>
    <w:rsid w:val="00F577D9"/>
    <w:rsid w:val="00F57F5E"/>
    <w:rsid w:val="00F61C12"/>
    <w:rsid w:val="00F645CF"/>
    <w:rsid w:val="00F65328"/>
    <w:rsid w:val="00F65CBD"/>
    <w:rsid w:val="00F663D6"/>
    <w:rsid w:val="00F66ABA"/>
    <w:rsid w:val="00F74C83"/>
    <w:rsid w:val="00F75ACB"/>
    <w:rsid w:val="00F7611A"/>
    <w:rsid w:val="00F80805"/>
    <w:rsid w:val="00F82575"/>
    <w:rsid w:val="00F82FD4"/>
    <w:rsid w:val="00F86A2B"/>
    <w:rsid w:val="00F86B1E"/>
    <w:rsid w:val="00F879C5"/>
    <w:rsid w:val="00FA70E2"/>
    <w:rsid w:val="00FB013D"/>
    <w:rsid w:val="00FB36AC"/>
    <w:rsid w:val="00FB3AFA"/>
    <w:rsid w:val="00FB4502"/>
    <w:rsid w:val="00FB7721"/>
    <w:rsid w:val="00FB7BC3"/>
    <w:rsid w:val="00FC3B2D"/>
    <w:rsid w:val="00FC703E"/>
    <w:rsid w:val="00FD0A2E"/>
    <w:rsid w:val="00FD1F2D"/>
    <w:rsid w:val="00FD2F03"/>
    <w:rsid w:val="00FD5133"/>
    <w:rsid w:val="00FE5024"/>
    <w:rsid w:val="00FE6A57"/>
    <w:rsid w:val="00FF0353"/>
    <w:rsid w:val="00FF18EA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Straight Connector 2"/>
      </o:rules>
    </o:shapelayout>
  </w:shapeDefaults>
  <w:decimalSymbol w:val=","/>
  <w:listSeparator w:val=";"/>
  <w15:docId w15:val="{6A30A8FC-17D3-475C-A170-DD3083E0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12CB"/>
    <w:pPr>
      <w:spacing w:after="0" w:line="260" w:lineRule="atLeast"/>
    </w:pPr>
    <w:rPr>
      <w:rFonts w:ascii="Arial" w:eastAsia="Times New Roman" w:hAnsi="Arial" w:cs="Times New Roman"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Cursief">
    <w:name w:val="Tussenkop Cursief"/>
    <w:basedOn w:val="Standaard"/>
    <w:next w:val="Standaard"/>
    <w:uiPriority w:val="99"/>
    <w:rsid w:val="00A912CB"/>
    <w:pPr>
      <w:spacing w:after="57" w:line="280" w:lineRule="atLeast"/>
    </w:pPr>
    <w:rPr>
      <w:rFonts w:ascii="Calibri" w:hAnsi="Calibri"/>
      <w:i/>
      <w:color w:val="1F497D" w:themeColor="text2"/>
      <w:sz w:val="26"/>
    </w:rPr>
  </w:style>
  <w:style w:type="paragraph" w:customStyle="1" w:styleId="TussenkopVet">
    <w:name w:val="Tussenkop Vet"/>
    <w:basedOn w:val="Standaard"/>
    <w:next w:val="Standaard"/>
    <w:rsid w:val="00A912CB"/>
    <w:rPr>
      <w:rFonts w:ascii="Calibri" w:hAnsi="Calibri"/>
      <w:b/>
      <w:sz w:val="22"/>
    </w:rPr>
  </w:style>
  <w:style w:type="paragraph" w:styleId="Lijstopsomteken">
    <w:name w:val="List Bullet"/>
    <w:basedOn w:val="Standaard"/>
    <w:rsid w:val="00A912CB"/>
    <w:pPr>
      <w:numPr>
        <w:numId w:val="2"/>
      </w:numPr>
    </w:pPr>
  </w:style>
  <w:style w:type="paragraph" w:styleId="Lijstopsomteken2">
    <w:name w:val="List Bullet 2"/>
    <w:basedOn w:val="Standaard"/>
    <w:rsid w:val="00A912CB"/>
    <w:pPr>
      <w:numPr>
        <w:ilvl w:val="1"/>
        <w:numId w:val="2"/>
      </w:numPr>
    </w:pPr>
  </w:style>
  <w:style w:type="paragraph" w:styleId="Lijstopsomteken3">
    <w:name w:val="List Bullet 3"/>
    <w:basedOn w:val="Standaard"/>
    <w:rsid w:val="00A912CB"/>
    <w:pPr>
      <w:numPr>
        <w:ilvl w:val="2"/>
        <w:numId w:val="2"/>
      </w:numPr>
    </w:pPr>
  </w:style>
  <w:style w:type="numbering" w:customStyle="1" w:styleId="Huisstijl-Opsomming">
    <w:name w:val="Huisstijl-Opsomming"/>
    <w:basedOn w:val="Geenlijst"/>
    <w:uiPriority w:val="99"/>
    <w:rsid w:val="00A912CB"/>
    <w:pPr>
      <w:numPr>
        <w:numId w:val="1"/>
      </w:numPr>
    </w:pPr>
  </w:style>
  <w:style w:type="character" w:customStyle="1" w:styleId="Huisstijl-SjabloonnaamVet">
    <w:name w:val="Huisstijl-SjabloonnaamVet"/>
    <w:basedOn w:val="Standaardalinea-lettertype"/>
    <w:qFormat/>
    <w:rsid w:val="00A912CB"/>
    <w:rPr>
      <w:rFonts w:ascii="Calibri" w:hAnsi="Calibri"/>
      <w:b w:val="0"/>
      <w:color w:val="FFFFFF" w:themeColor="background1"/>
      <w:sz w:val="24"/>
    </w:rPr>
  </w:style>
  <w:style w:type="paragraph" w:customStyle="1" w:styleId="Huisstijl-Bedrijf">
    <w:name w:val="Huisstijl-Bedrijf"/>
    <w:basedOn w:val="Standaard"/>
    <w:qFormat/>
    <w:rsid w:val="00A912CB"/>
    <w:pPr>
      <w:spacing w:line="200" w:lineRule="atLeast"/>
    </w:pPr>
    <w:rPr>
      <w:rFonts w:ascii="Calibri" w:hAnsi="Calibri"/>
      <w:sz w:val="16"/>
    </w:rPr>
  </w:style>
  <w:style w:type="character" w:customStyle="1" w:styleId="Huisstijl-Kopje">
    <w:name w:val="Huisstijl-Kopje"/>
    <w:qFormat/>
    <w:rsid w:val="00A912CB"/>
    <w:rPr>
      <w:rFonts w:ascii="Calibri" w:hAnsi="Calibri"/>
      <w:b/>
      <w:noProof/>
      <w:color w:val="1F497D" w:themeColor="text2"/>
      <w:sz w:val="20"/>
    </w:rPr>
  </w:style>
  <w:style w:type="paragraph" w:styleId="Lijstalinea">
    <w:name w:val="List Paragraph"/>
    <w:basedOn w:val="Standaard"/>
    <w:uiPriority w:val="34"/>
    <w:qFormat/>
    <w:rsid w:val="00A912C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A912C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12CB"/>
    <w:rPr>
      <w:rFonts w:ascii="Arial" w:eastAsia="Times New Roman" w:hAnsi="Arial" w:cs="Times New Roman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912C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2CB"/>
    <w:rPr>
      <w:rFonts w:ascii="Arial" w:eastAsia="Times New Roman" w:hAnsi="Arial" w:cs="Times New Roman"/>
      <w:sz w:val="18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A03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rlc</dc:creator>
  <cp:lastModifiedBy>Renee Linck Advies</cp:lastModifiedBy>
  <cp:revision>3</cp:revision>
  <dcterms:created xsi:type="dcterms:W3CDTF">2014-02-11T15:24:00Z</dcterms:created>
  <dcterms:modified xsi:type="dcterms:W3CDTF">2014-02-27T12:03:00Z</dcterms:modified>
</cp:coreProperties>
</file>